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4166" w14:textId="77777777" w:rsidR="00131CCE" w:rsidRPr="00973D5F" w:rsidRDefault="00131CCE" w:rsidP="00131CCE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973D5F">
        <w:rPr>
          <w:color w:val="FF0000"/>
          <w:sz w:val="36"/>
          <w:szCs w:val="36"/>
        </w:rPr>
        <w:t>Hougham Without Parish Council</w:t>
      </w:r>
    </w:p>
    <w:p w14:paraId="49C4ADD6" w14:textId="77777777" w:rsidR="008E5547" w:rsidRDefault="008E5547" w:rsidP="008E5547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13 Victoria Road, Capel-le-ferne, CT18 7LR</w:t>
      </w:r>
    </w:p>
    <w:p w14:paraId="194DC509" w14:textId="77777777" w:rsidR="00131CCE" w:rsidRDefault="008E5547" w:rsidP="008E5547">
      <w:pPr>
        <w:jc w:val="center"/>
      </w:pPr>
      <w:r>
        <w:rPr>
          <w:rFonts w:ascii="Book Antiqua" w:hAnsi="Book Antiqua"/>
          <w:i/>
        </w:rPr>
        <w:t>Email: cathy.finnis@googlemail.com</w:t>
      </w:r>
    </w:p>
    <w:p w14:paraId="578C9906" w14:textId="77777777" w:rsidR="00973D5F" w:rsidRPr="00973D5F" w:rsidRDefault="004A7CC7" w:rsidP="00131CCE">
      <w:pPr>
        <w:jc w:val="center"/>
        <w:rPr>
          <w:sz w:val="36"/>
          <w:szCs w:val="36"/>
          <w:u w:val="single"/>
        </w:rPr>
      </w:pPr>
      <w:r w:rsidRPr="00973D5F">
        <w:rPr>
          <w:sz w:val="36"/>
          <w:szCs w:val="36"/>
          <w:u w:val="single"/>
        </w:rPr>
        <w:t>Minutes</w:t>
      </w:r>
      <w:r w:rsidR="00973D5F" w:rsidRPr="00973D5F">
        <w:rPr>
          <w:sz w:val="36"/>
          <w:szCs w:val="36"/>
          <w:u w:val="single"/>
        </w:rPr>
        <w:t xml:space="preserve"> of the Meeting</w:t>
      </w:r>
    </w:p>
    <w:p w14:paraId="47D76235" w14:textId="77777777" w:rsidR="00973D5F" w:rsidRDefault="00973D5F" w:rsidP="008E5547">
      <w:pPr>
        <w:jc w:val="center"/>
        <w:rPr>
          <w:u w:val="single"/>
        </w:rPr>
      </w:pPr>
      <w:r>
        <w:rPr>
          <w:u w:val="single"/>
        </w:rPr>
        <w:t xml:space="preserve">Tuesday, </w:t>
      </w:r>
      <w:r w:rsidR="00227439" w:rsidRPr="00131CCE">
        <w:rPr>
          <w:u w:val="single"/>
        </w:rPr>
        <w:t>10</w:t>
      </w:r>
      <w:r w:rsidR="00227439" w:rsidRPr="00131CCE">
        <w:rPr>
          <w:u w:val="single"/>
          <w:vertAlign w:val="superscript"/>
        </w:rPr>
        <w:t>th</w:t>
      </w:r>
      <w:r w:rsidR="00227439" w:rsidRPr="00131CCE">
        <w:rPr>
          <w:u w:val="single"/>
        </w:rPr>
        <w:t xml:space="preserve"> April 2018</w:t>
      </w:r>
    </w:p>
    <w:p w14:paraId="2CDF5BBA" w14:textId="77777777" w:rsidR="00973D5F" w:rsidRDefault="00973D5F" w:rsidP="00973D5F">
      <w:pPr>
        <w:rPr>
          <w:u w:val="single"/>
        </w:rPr>
      </w:pPr>
      <w:r>
        <w:rPr>
          <w:u w:val="single"/>
        </w:rPr>
        <w:t>Present:</w:t>
      </w:r>
    </w:p>
    <w:p w14:paraId="0FCECB8F" w14:textId="77777777" w:rsidR="00973D5F" w:rsidRDefault="00973D5F" w:rsidP="00973D5F">
      <w:r>
        <w:t>Cllr Andrew Finnis (Chair) AF</w:t>
      </w:r>
    </w:p>
    <w:p w14:paraId="0B63F063" w14:textId="77777777" w:rsidR="00973D5F" w:rsidRDefault="00973D5F" w:rsidP="00973D5F">
      <w:r>
        <w:t>Cllr Jodie Lamb (Vice-Chair) JL</w:t>
      </w:r>
    </w:p>
    <w:p w14:paraId="1409CBBA" w14:textId="77777777" w:rsidR="00973D5F" w:rsidRDefault="00973D5F" w:rsidP="00973D5F">
      <w:r>
        <w:t>Cllr Barry Barton BB</w:t>
      </w:r>
    </w:p>
    <w:p w14:paraId="56D9562B" w14:textId="77777777" w:rsidR="00973D5F" w:rsidRDefault="00973D5F" w:rsidP="00973D5F">
      <w:r>
        <w:t>Cllr Dave</w:t>
      </w:r>
    </w:p>
    <w:p w14:paraId="6ACB80EA" w14:textId="77777777" w:rsidR="00973D5F" w:rsidRDefault="00973D5F" w:rsidP="00973D5F">
      <w:r>
        <w:t>Cllr Don Taylor</w:t>
      </w:r>
    </w:p>
    <w:p w14:paraId="1C1D9449" w14:textId="77777777" w:rsidR="00973D5F" w:rsidRDefault="00973D5F" w:rsidP="00973D5F">
      <w:r>
        <w:t>Clerk Cathy Finnis CF (who composed these minutes)</w:t>
      </w:r>
    </w:p>
    <w:p w14:paraId="35CE70FD" w14:textId="77777777" w:rsidR="00973D5F" w:rsidRPr="00973D5F" w:rsidRDefault="00973D5F" w:rsidP="00973D5F">
      <w:pPr>
        <w:rPr>
          <w:u w:val="single"/>
        </w:rPr>
      </w:pPr>
      <w:r w:rsidRPr="00973D5F">
        <w:rPr>
          <w:u w:val="single"/>
        </w:rPr>
        <w:t>Apologies:</w:t>
      </w:r>
    </w:p>
    <w:p w14:paraId="4BD163CA" w14:textId="77777777" w:rsidR="00973D5F" w:rsidRPr="00973D5F" w:rsidRDefault="00973D5F" w:rsidP="00973D5F">
      <w:r>
        <w:t>Cllr’s Chris Bryan CB and Eddie Collins EC</w:t>
      </w:r>
    </w:p>
    <w:p w14:paraId="3AEE19F8" w14:textId="77777777" w:rsidR="00227439" w:rsidRDefault="00227439"/>
    <w:p w14:paraId="5B6713E9" w14:textId="77777777" w:rsidR="00227439" w:rsidRPr="00A8027E" w:rsidRDefault="00A8027E" w:rsidP="00A8027E">
      <w:pPr>
        <w:rPr>
          <w:b/>
        </w:rPr>
      </w:pPr>
      <w:r>
        <w:rPr>
          <w:b/>
        </w:rPr>
        <w:t>18/1</w:t>
      </w:r>
      <w:r>
        <w:rPr>
          <w:b/>
        </w:rPr>
        <w:tab/>
      </w:r>
      <w:r w:rsidR="00227439" w:rsidRPr="00A8027E">
        <w:rPr>
          <w:b/>
        </w:rPr>
        <w:t>Apologies of absence</w:t>
      </w:r>
    </w:p>
    <w:p w14:paraId="1C73C32A" w14:textId="77777777" w:rsidR="00227439" w:rsidRDefault="00227439" w:rsidP="00227439">
      <w:r>
        <w:t>Chris Bryan, Eddie Collins apologies.</w:t>
      </w:r>
    </w:p>
    <w:p w14:paraId="2012DCDB" w14:textId="77777777" w:rsidR="00227439" w:rsidRPr="00A8027E" w:rsidRDefault="00A8027E" w:rsidP="00A8027E">
      <w:pPr>
        <w:rPr>
          <w:b/>
        </w:rPr>
      </w:pPr>
      <w:r>
        <w:rPr>
          <w:b/>
        </w:rPr>
        <w:t>18/2</w:t>
      </w:r>
      <w:r>
        <w:rPr>
          <w:b/>
        </w:rPr>
        <w:tab/>
      </w:r>
      <w:r w:rsidR="00D923A8" w:rsidRPr="00A8027E">
        <w:rPr>
          <w:b/>
        </w:rPr>
        <w:t>To i</w:t>
      </w:r>
      <w:r w:rsidR="00227439" w:rsidRPr="00A8027E">
        <w:rPr>
          <w:b/>
        </w:rPr>
        <w:t>dentify any member’s interests</w:t>
      </w:r>
    </w:p>
    <w:p w14:paraId="0EAF72B0" w14:textId="77777777" w:rsidR="00227439" w:rsidRDefault="00227439" w:rsidP="00227439">
      <w:r>
        <w:t>There were no interests</w:t>
      </w:r>
      <w:r w:rsidR="00345A4F">
        <w:t xml:space="preserve"> declared. </w:t>
      </w:r>
    </w:p>
    <w:p w14:paraId="7BCF7518" w14:textId="77777777" w:rsidR="00227439" w:rsidRPr="00A8027E" w:rsidRDefault="00A8027E" w:rsidP="00A8027E">
      <w:pPr>
        <w:rPr>
          <w:b/>
        </w:rPr>
      </w:pPr>
      <w:r>
        <w:rPr>
          <w:b/>
        </w:rPr>
        <w:t>18/3</w:t>
      </w:r>
      <w:r>
        <w:rPr>
          <w:b/>
        </w:rPr>
        <w:tab/>
      </w:r>
      <w:r w:rsidR="00227439" w:rsidRPr="00A8027E">
        <w:rPr>
          <w:b/>
        </w:rPr>
        <w:t>To hear questions from the public.</w:t>
      </w:r>
    </w:p>
    <w:p w14:paraId="60CC0B88" w14:textId="77777777" w:rsidR="00227439" w:rsidRDefault="00227439" w:rsidP="00227439">
      <w:r>
        <w:t xml:space="preserve">There were no members of the public present. </w:t>
      </w:r>
    </w:p>
    <w:p w14:paraId="0EE35D51" w14:textId="77777777" w:rsidR="00131CCE" w:rsidRPr="00C11023" w:rsidRDefault="00A8027E" w:rsidP="00A8027E">
      <w:r>
        <w:rPr>
          <w:b/>
        </w:rPr>
        <w:t>18/4</w:t>
      </w:r>
      <w:r>
        <w:rPr>
          <w:b/>
        </w:rPr>
        <w:tab/>
      </w:r>
      <w:r w:rsidR="00131CCE" w:rsidRPr="00A8027E">
        <w:rPr>
          <w:b/>
        </w:rPr>
        <w:t>To consider and agree an action plan for the village green to include:</w:t>
      </w:r>
      <w:r w:rsidR="00C11023" w:rsidRPr="00A8027E">
        <w:rPr>
          <w:b/>
        </w:rPr>
        <w:t xml:space="preserve"> </w:t>
      </w:r>
      <w:r w:rsidR="00C11023" w:rsidRPr="00C11023">
        <w:t>AF has prepared t Village Green Review 2018 (included in these minutes)</w:t>
      </w:r>
    </w:p>
    <w:p w14:paraId="437F9809" w14:textId="77777777" w:rsidR="00131CCE" w:rsidRDefault="00131CCE" w:rsidP="00D923A8">
      <w:pPr>
        <w:pStyle w:val="ListParagraph"/>
        <w:numPr>
          <w:ilvl w:val="0"/>
          <w:numId w:val="2"/>
        </w:numPr>
      </w:pPr>
      <w:r w:rsidRPr="00633B55">
        <w:rPr>
          <w:b/>
        </w:rPr>
        <w:t>Discussion of byelaws for the Village Green:</w:t>
      </w:r>
      <w:r w:rsidR="00D923A8">
        <w:t xml:space="preserve">  There was a discussion about the Council’s powers which come from the Open Spaces </w:t>
      </w:r>
      <w:proofErr w:type="spellStart"/>
      <w:r w:rsidR="00D923A8">
        <w:t>Ss</w:t>
      </w:r>
      <w:proofErr w:type="spellEnd"/>
      <w:r w:rsidR="00D923A8">
        <w:t xml:space="preserve"> 12&amp;15, and the model byelaws that can be used.  There was then a discussion about Dover District Council’s ‘Rules and Regulations’ and that the Council could possibly apply to ask for the village green to come under the DDC’s regulations.  It was </w:t>
      </w:r>
      <w:r w:rsidR="00D923A8" w:rsidRPr="00DE6B85">
        <w:rPr>
          <w:b/>
        </w:rPr>
        <w:t>RESOLVED</w:t>
      </w:r>
      <w:r w:rsidR="00D923A8">
        <w:t xml:space="preserve"> that the </w:t>
      </w:r>
      <w:r w:rsidR="00DE6B85">
        <w:t xml:space="preserve">council would like to apply to come under the Public Space Protection Order (through DDC). Action: AF to </w:t>
      </w:r>
      <w:r w:rsidR="008E5547">
        <w:t>write application.</w:t>
      </w:r>
    </w:p>
    <w:p w14:paraId="10F8602C" w14:textId="77777777" w:rsidR="009C3863" w:rsidRPr="009C3863" w:rsidRDefault="009C3863" w:rsidP="009C3863">
      <w:pPr>
        <w:pStyle w:val="ListParagraph"/>
      </w:pPr>
      <w:r>
        <w:t>It was RESOLVED that the Council will write a letter to UK Power Networks CEO asking for immediate payment otherwise a CCJ will be applied for.  Action: CF and AF.</w:t>
      </w:r>
    </w:p>
    <w:p w14:paraId="238E35BA" w14:textId="77777777" w:rsidR="00131CCE" w:rsidRDefault="00131CCE" w:rsidP="00D923A8">
      <w:pPr>
        <w:pStyle w:val="ListParagraph"/>
        <w:numPr>
          <w:ilvl w:val="0"/>
          <w:numId w:val="2"/>
        </w:numPr>
        <w:rPr>
          <w:b/>
        </w:rPr>
      </w:pPr>
      <w:r w:rsidRPr="00D923A8">
        <w:rPr>
          <w:b/>
        </w:rPr>
        <w:t>Buffer zone planting and upkeep:</w:t>
      </w:r>
    </w:p>
    <w:p w14:paraId="21AFEDD3" w14:textId="77777777" w:rsidR="00600C37" w:rsidRPr="00600C37" w:rsidRDefault="00600C37" w:rsidP="00600C37">
      <w:pPr>
        <w:pStyle w:val="ListParagraph"/>
      </w:pPr>
      <w:r>
        <w:t>It is suggested to reinforce the outer boundary, whi</w:t>
      </w:r>
      <w:r w:rsidR="008E5547">
        <w:t>lst the planted border develops further and</w:t>
      </w:r>
      <w:r>
        <w:t xml:space="preserve"> hopefully in time</w:t>
      </w:r>
      <w:r w:rsidR="008E5547">
        <w:t xml:space="preserve"> a fence will not be needed?</w:t>
      </w:r>
      <w:r w:rsidR="00C11023">
        <w:t xml:space="preserve">  It was decided to get quotations for fixing </w:t>
      </w:r>
      <w:r w:rsidR="004645EE">
        <w:t xml:space="preserve">sheep </w:t>
      </w:r>
      <w:r w:rsidR="008E5547">
        <w:t xml:space="preserve">netting with </w:t>
      </w:r>
      <w:r w:rsidR="00DE6B85">
        <w:t xml:space="preserve">dual strand plain wire </w:t>
      </w:r>
      <w:r w:rsidR="008E5547">
        <w:t xml:space="preserve">fencing to the three </w:t>
      </w:r>
      <w:r w:rsidR="00C11023">
        <w:t>sides</w:t>
      </w:r>
      <w:r w:rsidR="008E5547">
        <w:t xml:space="preserve"> with buffer zone planting</w:t>
      </w:r>
      <w:r w:rsidR="00C11023">
        <w:t xml:space="preserve">.  </w:t>
      </w:r>
      <w:r w:rsidR="00DE6B85" w:rsidRPr="00DE6B85">
        <w:rPr>
          <w:i/>
        </w:rPr>
        <w:t>Action: AF to write a specification for fencing.</w:t>
      </w:r>
      <w:r w:rsidR="00DE6B85">
        <w:t xml:space="preserve"> </w:t>
      </w:r>
    </w:p>
    <w:p w14:paraId="7543758A" w14:textId="77777777" w:rsidR="00131CCE" w:rsidRPr="00D923A8" w:rsidRDefault="00131CCE" w:rsidP="00D923A8">
      <w:pPr>
        <w:pStyle w:val="ListParagraph"/>
        <w:numPr>
          <w:ilvl w:val="0"/>
          <w:numId w:val="2"/>
        </w:numPr>
        <w:rPr>
          <w:b/>
        </w:rPr>
      </w:pPr>
      <w:r w:rsidRPr="00D923A8">
        <w:rPr>
          <w:b/>
        </w:rPr>
        <w:lastRenderedPageBreak/>
        <w:t xml:space="preserve">Picnic </w:t>
      </w:r>
      <w:r w:rsidR="00633B55">
        <w:rPr>
          <w:b/>
        </w:rPr>
        <w:t>tabl</w:t>
      </w:r>
      <w:r w:rsidRPr="00D923A8">
        <w:rPr>
          <w:b/>
        </w:rPr>
        <w:t>es locations and fixings:</w:t>
      </w:r>
      <w:r w:rsidR="00DE6B85">
        <w:rPr>
          <w:b/>
        </w:rPr>
        <w:t xml:space="preserve">  </w:t>
      </w:r>
      <w:r w:rsidR="00DE6B85">
        <w:t xml:space="preserve">They have arrived.  They can be moved </w:t>
      </w:r>
      <w:r w:rsidR="008E5547">
        <w:t xml:space="preserve">on site </w:t>
      </w:r>
      <w:r w:rsidR="00DE6B85">
        <w:t xml:space="preserve">on Thursday morning and they take 4 people to move each table – (140kg each bench).  They will need to be fixed in the village green.  </w:t>
      </w:r>
      <w:r w:rsidR="00577F91">
        <w:t xml:space="preserve">It was suggested that the benches are </w:t>
      </w:r>
      <w:r w:rsidR="00B02C3C">
        <w:t>placed onto the village green and then fixed maybe by laying concrete/hardstanding at a slightly later date, after the locations are reviewed.</w:t>
      </w:r>
    </w:p>
    <w:p w14:paraId="380130AF" w14:textId="77777777" w:rsidR="00131CCE" w:rsidRPr="00D923A8" w:rsidRDefault="00131CCE" w:rsidP="00D923A8">
      <w:pPr>
        <w:pStyle w:val="ListParagraph"/>
        <w:numPr>
          <w:ilvl w:val="0"/>
          <w:numId w:val="2"/>
        </w:numPr>
        <w:rPr>
          <w:b/>
        </w:rPr>
      </w:pPr>
      <w:r w:rsidRPr="00D923A8">
        <w:rPr>
          <w:b/>
        </w:rPr>
        <w:t>Car parking matting</w:t>
      </w:r>
      <w:r w:rsidR="009C3863">
        <w:rPr>
          <w:b/>
        </w:rPr>
        <w:t>:</w:t>
      </w:r>
      <w:r w:rsidR="006561F5">
        <w:rPr>
          <w:b/>
        </w:rPr>
        <w:t xml:space="preserve">  </w:t>
      </w:r>
      <w:r w:rsidR="006561F5" w:rsidRPr="006561F5">
        <w:t>Action: July minutes for quotations for autumn works.</w:t>
      </w:r>
      <w:r w:rsidR="006561F5">
        <w:rPr>
          <w:b/>
        </w:rPr>
        <w:t xml:space="preserve"> </w:t>
      </w:r>
    </w:p>
    <w:p w14:paraId="20B585AA" w14:textId="77777777" w:rsidR="00131CCE" w:rsidRPr="00D923A8" w:rsidRDefault="00131CCE" w:rsidP="00D923A8">
      <w:pPr>
        <w:pStyle w:val="ListParagraph"/>
        <w:numPr>
          <w:ilvl w:val="0"/>
          <w:numId w:val="2"/>
        </w:numPr>
        <w:rPr>
          <w:b/>
        </w:rPr>
      </w:pPr>
      <w:r w:rsidRPr="00D923A8">
        <w:rPr>
          <w:b/>
        </w:rPr>
        <w:t>Play equipment condition review</w:t>
      </w:r>
      <w:r w:rsidR="00670744">
        <w:rPr>
          <w:b/>
        </w:rPr>
        <w:t xml:space="preserve"> – </w:t>
      </w:r>
      <w:r w:rsidR="00670744" w:rsidRPr="00670744">
        <w:rPr>
          <w:i/>
        </w:rPr>
        <w:t>deferred until a future meeting</w:t>
      </w:r>
      <w:r w:rsidR="00670744">
        <w:rPr>
          <w:b/>
        </w:rPr>
        <w:t xml:space="preserve">. </w:t>
      </w:r>
    </w:p>
    <w:p w14:paraId="6ED5874C" w14:textId="77777777" w:rsidR="004657AE" w:rsidRDefault="00131CCE" w:rsidP="00AA299A">
      <w:pPr>
        <w:pStyle w:val="ListParagraph"/>
        <w:numPr>
          <w:ilvl w:val="0"/>
          <w:numId w:val="2"/>
        </w:numPr>
      </w:pPr>
      <w:r w:rsidRPr="00D923A8">
        <w:rPr>
          <w:b/>
        </w:rPr>
        <w:t>Site notices update and replacement requirements</w:t>
      </w:r>
      <w:r w:rsidR="009C3863">
        <w:rPr>
          <w:b/>
        </w:rPr>
        <w:t xml:space="preserve">: </w:t>
      </w:r>
      <w:r w:rsidR="009C3863" w:rsidRPr="009C3863">
        <w:t xml:space="preserve">Action: AF and Dave working towards replacing these. </w:t>
      </w:r>
    </w:p>
    <w:p w14:paraId="10B465D3" w14:textId="77777777" w:rsidR="00AA299A" w:rsidRPr="00AA299A" w:rsidRDefault="00AA299A" w:rsidP="00AA299A">
      <w:pPr>
        <w:pStyle w:val="ListParagraph"/>
      </w:pPr>
    </w:p>
    <w:p w14:paraId="73B302D3" w14:textId="77777777" w:rsidR="00103F0B" w:rsidRPr="00A8027E" w:rsidRDefault="00A8027E" w:rsidP="00A8027E">
      <w:pPr>
        <w:rPr>
          <w:b/>
        </w:rPr>
      </w:pPr>
      <w:r>
        <w:rPr>
          <w:b/>
        </w:rPr>
        <w:t>18/5</w:t>
      </w:r>
      <w:r>
        <w:rPr>
          <w:b/>
        </w:rPr>
        <w:tab/>
      </w:r>
      <w:r w:rsidR="004657AE" w:rsidRPr="00A8027E">
        <w:rPr>
          <w:b/>
        </w:rPr>
        <w:t>To consider a grant application from the Village Hall Trustees.</w:t>
      </w:r>
    </w:p>
    <w:p w14:paraId="35805B2E" w14:textId="77777777" w:rsidR="004657AE" w:rsidRPr="00AA299A" w:rsidRDefault="003E12D8" w:rsidP="00AA299A">
      <w:pPr>
        <w:ind w:left="360"/>
      </w:pPr>
      <w:r>
        <w:t xml:space="preserve">A grant application for the Village Hall Trustees has been received for £300.00 to pay a solicitor to register the title of the village hall and land registry fees.  </w:t>
      </w:r>
      <w:r w:rsidR="00F15712">
        <w:t xml:space="preserve">It was </w:t>
      </w:r>
      <w:r w:rsidR="00F15712" w:rsidRPr="00F15712">
        <w:rPr>
          <w:b/>
        </w:rPr>
        <w:t>RESOLVED</w:t>
      </w:r>
      <w:r w:rsidR="008E5547">
        <w:t xml:space="preserve"> to grant</w:t>
      </w:r>
      <w:r w:rsidR="00F15712">
        <w:t xml:space="preserve"> them £300 </w:t>
      </w:r>
      <w:r w:rsidR="00AA299A">
        <w:t xml:space="preserve">conditional on use </w:t>
      </w:r>
      <w:r w:rsidR="00F15712">
        <w:t>for this purpose</w:t>
      </w:r>
      <w:r w:rsidR="00AA299A">
        <w:t xml:space="preserve"> only</w:t>
      </w:r>
      <w:r w:rsidR="00F15712">
        <w:t xml:space="preserve">. </w:t>
      </w:r>
    </w:p>
    <w:p w14:paraId="1836B760" w14:textId="77777777" w:rsidR="004657AE" w:rsidRPr="00A8027E" w:rsidRDefault="00A8027E" w:rsidP="00A8027E">
      <w:pPr>
        <w:rPr>
          <w:b/>
        </w:rPr>
      </w:pPr>
      <w:r>
        <w:rPr>
          <w:b/>
        </w:rPr>
        <w:t>18/6</w:t>
      </w:r>
      <w:r>
        <w:rPr>
          <w:b/>
        </w:rPr>
        <w:tab/>
      </w:r>
      <w:r w:rsidR="004657AE" w:rsidRPr="00A8027E">
        <w:rPr>
          <w:b/>
        </w:rPr>
        <w:t>To agree action on planning applications received including:</w:t>
      </w:r>
    </w:p>
    <w:p w14:paraId="0625922E" w14:textId="77777777" w:rsidR="004657AE" w:rsidRPr="004657AE" w:rsidRDefault="004657AE" w:rsidP="004657AE">
      <w:pPr>
        <w:pStyle w:val="ListParagraph"/>
        <w:rPr>
          <w:b/>
        </w:rPr>
      </w:pPr>
    </w:p>
    <w:p w14:paraId="6A6599F1" w14:textId="77777777" w:rsidR="004657AE" w:rsidRPr="00AA299A" w:rsidRDefault="004657AE" w:rsidP="00AA299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DOV/18/00278</w:t>
      </w:r>
      <w:r w:rsidR="00AA299A">
        <w:rPr>
          <w:b/>
        </w:rPr>
        <w:t xml:space="preserve">, </w:t>
      </w:r>
      <w:r w:rsidRPr="00AA299A">
        <w:rPr>
          <w:b/>
        </w:rPr>
        <w:t xml:space="preserve">DOV/16/01292 </w:t>
      </w:r>
      <w:r w:rsidRPr="002C2BBC">
        <w:t>to allow use other than by the occupier (application under Section 73) at Great Hougham Court Farm, Gravel Lane, West Hougham.</w:t>
      </w:r>
      <w:r w:rsidR="002C2BBC">
        <w:t xml:space="preserve">  It was </w:t>
      </w:r>
      <w:r w:rsidR="002C2BBC" w:rsidRPr="002C2BBC">
        <w:rPr>
          <w:b/>
        </w:rPr>
        <w:t>RESOLVED</w:t>
      </w:r>
      <w:r w:rsidR="002C2BBC">
        <w:t xml:space="preserve"> </w:t>
      </w:r>
      <w:r w:rsidR="00AF7985">
        <w:t xml:space="preserve">that the Council supports this application. Action: CF to enter onto planning portal. </w:t>
      </w:r>
    </w:p>
    <w:p w14:paraId="56CFAB56" w14:textId="77777777" w:rsidR="004657AE" w:rsidRDefault="004657AE" w:rsidP="004657AE">
      <w:pPr>
        <w:rPr>
          <w:b/>
        </w:rPr>
      </w:pPr>
    </w:p>
    <w:p w14:paraId="77ECD496" w14:textId="77777777" w:rsidR="004657AE" w:rsidRPr="00A8027E" w:rsidRDefault="00A8027E" w:rsidP="00A8027E">
      <w:pPr>
        <w:rPr>
          <w:b/>
        </w:rPr>
      </w:pPr>
      <w:r>
        <w:rPr>
          <w:b/>
        </w:rPr>
        <w:t>18/7</w:t>
      </w:r>
      <w:r>
        <w:rPr>
          <w:b/>
        </w:rPr>
        <w:tab/>
      </w:r>
      <w:r w:rsidR="004657AE" w:rsidRPr="00A8027E">
        <w:rPr>
          <w:b/>
        </w:rPr>
        <w:t>To agree payments:</w:t>
      </w:r>
    </w:p>
    <w:p w14:paraId="53A4703C" w14:textId="77777777" w:rsidR="004657AE" w:rsidRPr="006135BF" w:rsidRDefault="004657AE" w:rsidP="004657AE">
      <w:pPr>
        <w:ind w:left="360"/>
      </w:pPr>
      <w:r w:rsidRPr="006135BF">
        <w:t>Glasdon UK Limited: 4 picnic tables for village tables</w:t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="006135BF">
        <w:tab/>
      </w:r>
      <w:r w:rsidRPr="006135BF">
        <w:t>£</w:t>
      </w:r>
      <w:r w:rsidR="006135BF">
        <w:t>2530.42</w:t>
      </w:r>
    </w:p>
    <w:p w14:paraId="66727D72" w14:textId="77777777" w:rsidR="004657AE" w:rsidRPr="006135BF" w:rsidRDefault="004657AE" w:rsidP="004657AE">
      <w:pPr>
        <w:ind w:left="360"/>
      </w:pPr>
      <w:r w:rsidRPr="006135BF">
        <w:t>HMRC</w:t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  <w:t>£40.00</w:t>
      </w:r>
    </w:p>
    <w:p w14:paraId="51435B79" w14:textId="77777777" w:rsidR="004657AE" w:rsidRPr="006135BF" w:rsidRDefault="004657AE" w:rsidP="004657AE">
      <w:pPr>
        <w:ind w:left="360"/>
      </w:pPr>
      <w:r w:rsidRPr="006135BF">
        <w:t>Molecatcher</w:t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</w:r>
      <w:r w:rsidRPr="006135BF">
        <w:tab/>
        <w:t>£150.00</w:t>
      </w:r>
    </w:p>
    <w:p w14:paraId="201921BA" w14:textId="77777777" w:rsidR="004666A6" w:rsidRDefault="004666A6" w:rsidP="004657AE">
      <w:pPr>
        <w:ind w:left="360"/>
        <w:rPr>
          <w:b/>
        </w:rPr>
      </w:pPr>
    </w:p>
    <w:p w14:paraId="7F2F9E34" w14:textId="77777777" w:rsidR="004666A6" w:rsidRDefault="006000D4" w:rsidP="006000D4">
      <w:pPr>
        <w:ind w:left="360"/>
        <w:jc w:val="center"/>
        <w:rPr>
          <w:b/>
        </w:rPr>
      </w:pPr>
      <w:r>
        <w:rPr>
          <w:b/>
        </w:rPr>
        <w:t xml:space="preserve">The meeting was closed at </w:t>
      </w:r>
      <w:r w:rsidR="008E5547">
        <w:rPr>
          <w:b/>
        </w:rPr>
        <w:t xml:space="preserve">8.58 </w:t>
      </w:r>
      <w:r>
        <w:rPr>
          <w:b/>
        </w:rPr>
        <w:t>pm by Cllr Finnis.</w:t>
      </w:r>
    </w:p>
    <w:p w14:paraId="60D53596" w14:textId="77777777" w:rsidR="004666A6" w:rsidRPr="004657AE" w:rsidRDefault="004666A6" w:rsidP="004666A6">
      <w:pPr>
        <w:ind w:left="360"/>
        <w:jc w:val="center"/>
        <w:rPr>
          <w:b/>
        </w:rPr>
      </w:pPr>
      <w:r>
        <w:rPr>
          <w:b/>
        </w:rPr>
        <w:t>The next meeting of the Council is on Tuesday 8</w:t>
      </w:r>
      <w:r w:rsidRPr="004666A6">
        <w:rPr>
          <w:b/>
          <w:vertAlign w:val="superscript"/>
        </w:rPr>
        <w:t>th</w:t>
      </w:r>
      <w:r>
        <w:rPr>
          <w:b/>
        </w:rPr>
        <w:t xml:space="preserve"> May 2018</w:t>
      </w:r>
    </w:p>
    <w:p w14:paraId="6E75AFB4" w14:textId="77777777" w:rsidR="00131CCE" w:rsidRDefault="00131CCE" w:rsidP="00131CCE"/>
    <w:p w14:paraId="33E28207" w14:textId="77777777" w:rsidR="00131CCE" w:rsidRDefault="00131CCE" w:rsidP="00131CCE"/>
    <w:sectPr w:rsidR="00131CCE" w:rsidSect="008E5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7287" w14:textId="77777777" w:rsidR="001D7F20" w:rsidRDefault="001D7F20" w:rsidP="001D7F20">
      <w:pPr>
        <w:spacing w:after="0" w:line="240" w:lineRule="auto"/>
      </w:pPr>
      <w:r>
        <w:separator/>
      </w:r>
    </w:p>
  </w:endnote>
  <w:endnote w:type="continuationSeparator" w:id="0">
    <w:p w14:paraId="4ABC303A" w14:textId="77777777" w:rsidR="001D7F20" w:rsidRDefault="001D7F20" w:rsidP="001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C285" w14:textId="77777777" w:rsidR="001D7F20" w:rsidRDefault="001D7F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7C6F" w14:textId="77777777" w:rsidR="001D7F20" w:rsidRDefault="001D7F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9A18" w14:textId="77777777" w:rsidR="001D7F20" w:rsidRDefault="001D7F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2747" w14:textId="77777777" w:rsidR="001D7F20" w:rsidRDefault="001D7F20" w:rsidP="001D7F20">
      <w:pPr>
        <w:spacing w:after="0" w:line="240" w:lineRule="auto"/>
      </w:pPr>
      <w:r>
        <w:separator/>
      </w:r>
    </w:p>
  </w:footnote>
  <w:footnote w:type="continuationSeparator" w:id="0">
    <w:p w14:paraId="643D61C2" w14:textId="77777777" w:rsidR="001D7F20" w:rsidRDefault="001D7F20" w:rsidP="001D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AA5E" w14:textId="56735CFA" w:rsidR="001D7F20" w:rsidRDefault="001D7F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4285" w14:textId="2DBD6909" w:rsidR="001D7F20" w:rsidRDefault="001D7F2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99CB" w14:textId="22C2D371" w:rsidR="001D7F20" w:rsidRDefault="001D7F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3F6"/>
    <w:multiLevelType w:val="hybridMultilevel"/>
    <w:tmpl w:val="A27016EC"/>
    <w:lvl w:ilvl="0" w:tplc="09660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CB3"/>
    <w:multiLevelType w:val="hybridMultilevel"/>
    <w:tmpl w:val="CD4A1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52D0A"/>
    <w:multiLevelType w:val="hybridMultilevel"/>
    <w:tmpl w:val="93107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7"/>
    <w:rsid w:val="00103F0B"/>
    <w:rsid w:val="00131CCE"/>
    <w:rsid w:val="001352C2"/>
    <w:rsid w:val="001D7F20"/>
    <w:rsid w:val="001E5817"/>
    <w:rsid w:val="001F3ADC"/>
    <w:rsid w:val="00227439"/>
    <w:rsid w:val="002C2BBC"/>
    <w:rsid w:val="002C5421"/>
    <w:rsid w:val="00317B74"/>
    <w:rsid w:val="00345A4F"/>
    <w:rsid w:val="003E12D8"/>
    <w:rsid w:val="004645EE"/>
    <w:rsid w:val="004657AE"/>
    <w:rsid w:val="004666A6"/>
    <w:rsid w:val="004A7CC7"/>
    <w:rsid w:val="00577F91"/>
    <w:rsid w:val="006000D4"/>
    <w:rsid w:val="00600C37"/>
    <w:rsid w:val="006135BF"/>
    <w:rsid w:val="00633B55"/>
    <w:rsid w:val="006561F5"/>
    <w:rsid w:val="00670744"/>
    <w:rsid w:val="006B4AD1"/>
    <w:rsid w:val="007D0BA5"/>
    <w:rsid w:val="008526D1"/>
    <w:rsid w:val="008E5547"/>
    <w:rsid w:val="00973D5F"/>
    <w:rsid w:val="009C3863"/>
    <w:rsid w:val="009F7672"/>
    <w:rsid w:val="00A8027E"/>
    <w:rsid w:val="00AA299A"/>
    <w:rsid w:val="00AF7985"/>
    <w:rsid w:val="00B02C3C"/>
    <w:rsid w:val="00C11023"/>
    <w:rsid w:val="00CD41F9"/>
    <w:rsid w:val="00D923A8"/>
    <w:rsid w:val="00D92785"/>
    <w:rsid w:val="00DE6B85"/>
    <w:rsid w:val="00F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08E2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20"/>
  </w:style>
  <w:style w:type="paragraph" w:styleId="Footer">
    <w:name w:val="footer"/>
    <w:basedOn w:val="Normal"/>
    <w:link w:val="FooterChar"/>
    <w:uiPriority w:val="99"/>
    <w:unhideWhenUsed/>
    <w:rsid w:val="001D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20"/>
  </w:style>
  <w:style w:type="paragraph" w:styleId="Footer">
    <w:name w:val="footer"/>
    <w:basedOn w:val="Normal"/>
    <w:link w:val="FooterChar"/>
    <w:uiPriority w:val="99"/>
    <w:unhideWhenUsed/>
    <w:rsid w:val="001D7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Andrew Robert Finnis</cp:lastModifiedBy>
  <cp:revision>4</cp:revision>
  <cp:lastPrinted>2018-05-08T10:29:00Z</cp:lastPrinted>
  <dcterms:created xsi:type="dcterms:W3CDTF">2018-04-26T20:27:00Z</dcterms:created>
  <dcterms:modified xsi:type="dcterms:W3CDTF">2018-05-08T10:35:00Z</dcterms:modified>
</cp:coreProperties>
</file>