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Pr="00924191" w:rsidRDefault="00E45681" w:rsidP="00E45681">
      <w:pPr>
        <w:pStyle w:val="BodyA"/>
        <w:jc w:val="center"/>
        <w:rPr>
          <w:color w:val="FF0000"/>
          <w:sz w:val="36"/>
          <w:szCs w:val="36"/>
          <w:u w:color="FF0000"/>
        </w:rPr>
      </w:pPr>
      <w:proofErr w:type="spellStart"/>
      <w:r w:rsidRPr="00924191">
        <w:rPr>
          <w:color w:val="FF0000"/>
          <w:sz w:val="36"/>
          <w:szCs w:val="36"/>
          <w:u w:color="FF0000"/>
        </w:rPr>
        <w:t>Hougham</w:t>
      </w:r>
      <w:proofErr w:type="spellEnd"/>
      <w:r w:rsidRPr="00924191">
        <w:rPr>
          <w:color w:val="FF0000"/>
          <w:sz w:val="36"/>
          <w:szCs w:val="36"/>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Pr="00924191" w:rsidRDefault="00E45681" w:rsidP="00E45681">
      <w:pPr>
        <w:pStyle w:val="BodyA"/>
        <w:jc w:val="center"/>
        <w:rPr>
          <w:i/>
          <w:iCs/>
          <w:sz w:val="22"/>
          <w:szCs w:val="22"/>
        </w:rPr>
      </w:pPr>
      <w:r w:rsidRPr="00924191">
        <w:rPr>
          <w:i/>
          <w:iCs/>
          <w:sz w:val="22"/>
          <w:szCs w:val="22"/>
        </w:rPr>
        <w:t>Email: cathy.finnis@googlemail.com</w:t>
      </w:r>
    </w:p>
    <w:p w14:paraId="2A0D9D21" w14:textId="6F48F798" w:rsidR="00E45681" w:rsidRDefault="00E45681" w:rsidP="00E45681">
      <w:pPr>
        <w:pStyle w:val="BodyA"/>
        <w:pBdr>
          <w:bottom w:val="single" w:sz="12" w:space="1" w:color="auto"/>
        </w:pBdr>
        <w:ind w:left="0"/>
        <w:rPr>
          <w:sz w:val="28"/>
          <w:szCs w:val="28"/>
        </w:rPr>
      </w:pPr>
    </w:p>
    <w:p w14:paraId="57039D2D" w14:textId="1DAF1134" w:rsidR="0036145B" w:rsidRPr="007709C3" w:rsidRDefault="00EF1750" w:rsidP="0036145B">
      <w:pPr>
        <w:pStyle w:val="BodyA"/>
        <w:ind w:left="0"/>
        <w:rPr>
          <w:sz w:val="20"/>
          <w:szCs w:val="20"/>
        </w:rPr>
      </w:pPr>
      <w:r>
        <w:rPr>
          <w:sz w:val="28"/>
          <w:szCs w:val="28"/>
        </w:rPr>
        <w:t>Member</w:t>
      </w:r>
      <w:r w:rsidR="0036145B">
        <w:rPr>
          <w:sz w:val="28"/>
          <w:szCs w:val="28"/>
        </w:rPr>
        <w:t>s</w:t>
      </w:r>
      <w:r>
        <w:rPr>
          <w:sz w:val="28"/>
          <w:szCs w:val="28"/>
        </w:rPr>
        <w:t xml:space="preserve"> </w:t>
      </w:r>
      <w:r w:rsidR="0036145B" w:rsidRPr="007709C3">
        <w:rPr>
          <w:b/>
          <w:bCs/>
          <w:sz w:val="20"/>
          <w:szCs w:val="20"/>
          <w:u w:val="single"/>
        </w:rPr>
        <w:t>Present:</w:t>
      </w:r>
      <w:r w:rsidR="0036145B" w:rsidRPr="007709C3">
        <w:rPr>
          <w:sz w:val="20"/>
          <w:szCs w:val="20"/>
        </w:rPr>
        <w:t xml:space="preserve"> </w:t>
      </w:r>
      <w:r w:rsidR="0036145B">
        <w:rPr>
          <w:sz w:val="20"/>
          <w:szCs w:val="20"/>
        </w:rPr>
        <w:tab/>
      </w:r>
      <w:r w:rsidR="0036145B" w:rsidRPr="007709C3">
        <w:rPr>
          <w:sz w:val="20"/>
          <w:szCs w:val="20"/>
        </w:rPr>
        <w:t>Cllr Lamb (Chair)</w:t>
      </w:r>
    </w:p>
    <w:p w14:paraId="40B1A8FB" w14:textId="77777777" w:rsidR="0036145B" w:rsidRPr="007709C3" w:rsidRDefault="0036145B" w:rsidP="0036145B">
      <w:pPr>
        <w:pStyle w:val="BodyA"/>
        <w:ind w:left="1620" w:firstLine="540"/>
        <w:rPr>
          <w:sz w:val="20"/>
          <w:szCs w:val="20"/>
        </w:rPr>
      </w:pPr>
      <w:r w:rsidRPr="007709C3">
        <w:rPr>
          <w:sz w:val="20"/>
          <w:szCs w:val="20"/>
        </w:rPr>
        <w:t>Cllr Green (Vice-Chair)</w:t>
      </w:r>
    </w:p>
    <w:p w14:paraId="7AAC72A8" w14:textId="77777777" w:rsidR="0036145B" w:rsidRPr="007709C3" w:rsidRDefault="0036145B" w:rsidP="0036145B">
      <w:pPr>
        <w:pStyle w:val="BodyA"/>
        <w:ind w:left="1620" w:firstLine="540"/>
        <w:rPr>
          <w:sz w:val="20"/>
          <w:szCs w:val="20"/>
        </w:rPr>
      </w:pPr>
      <w:r w:rsidRPr="007709C3">
        <w:rPr>
          <w:sz w:val="20"/>
          <w:szCs w:val="20"/>
        </w:rPr>
        <w:t>Cllr Peel</w:t>
      </w:r>
    </w:p>
    <w:p w14:paraId="44B79031" w14:textId="77777777" w:rsidR="0036145B" w:rsidRPr="007709C3" w:rsidRDefault="0036145B" w:rsidP="0036145B">
      <w:pPr>
        <w:pStyle w:val="BodyA"/>
        <w:ind w:left="1620" w:firstLine="540"/>
        <w:rPr>
          <w:sz w:val="20"/>
          <w:szCs w:val="20"/>
        </w:rPr>
      </w:pPr>
      <w:r w:rsidRPr="007709C3">
        <w:rPr>
          <w:sz w:val="20"/>
          <w:szCs w:val="20"/>
        </w:rPr>
        <w:t>Cllr Piggott</w:t>
      </w:r>
    </w:p>
    <w:p w14:paraId="512376B3" w14:textId="77777777" w:rsidR="0036145B" w:rsidRPr="007709C3" w:rsidRDefault="0036145B" w:rsidP="0036145B">
      <w:pPr>
        <w:pStyle w:val="BodyA"/>
        <w:ind w:left="1620" w:firstLine="540"/>
        <w:rPr>
          <w:sz w:val="20"/>
          <w:szCs w:val="20"/>
        </w:rPr>
      </w:pPr>
      <w:r w:rsidRPr="007709C3">
        <w:rPr>
          <w:sz w:val="20"/>
          <w:szCs w:val="20"/>
        </w:rPr>
        <w:t xml:space="preserve">Cllr Robinson </w:t>
      </w:r>
    </w:p>
    <w:p w14:paraId="53BA6CCE" w14:textId="77777777" w:rsidR="0036145B" w:rsidRPr="007709C3" w:rsidRDefault="0036145B" w:rsidP="0036145B">
      <w:pPr>
        <w:pStyle w:val="BodyA"/>
        <w:rPr>
          <w:sz w:val="20"/>
          <w:szCs w:val="20"/>
        </w:rPr>
      </w:pPr>
      <w:r>
        <w:rPr>
          <w:sz w:val="20"/>
          <w:szCs w:val="20"/>
        </w:rPr>
        <w:tab/>
      </w:r>
      <w:r>
        <w:rPr>
          <w:sz w:val="20"/>
          <w:szCs w:val="20"/>
        </w:rPr>
        <w:tab/>
      </w:r>
      <w:r w:rsidRPr="007709C3">
        <w:rPr>
          <w:sz w:val="20"/>
          <w:szCs w:val="20"/>
        </w:rPr>
        <w:t>Cllr Davies</w:t>
      </w:r>
    </w:p>
    <w:p w14:paraId="38863984" w14:textId="77777777" w:rsidR="0036145B" w:rsidRDefault="0036145B" w:rsidP="0036145B">
      <w:pPr>
        <w:pStyle w:val="BodyA"/>
        <w:ind w:left="1620" w:firstLine="540"/>
        <w:rPr>
          <w:sz w:val="20"/>
          <w:szCs w:val="20"/>
        </w:rPr>
      </w:pPr>
      <w:r w:rsidRPr="007709C3">
        <w:rPr>
          <w:sz w:val="20"/>
          <w:szCs w:val="20"/>
        </w:rPr>
        <w:t xml:space="preserve">Cllr </w:t>
      </w:r>
      <w:proofErr w:type="spellStart"/>
      <w:r w:rsidRPr="007709C3">
        <w:rPr>
          <w:sz w:val="20"/>
          <w:szCs w:val="20"/>
        </w:rPr>
        <w:t>Oxenham</w:t>
      </w:r>
      <w:proofErr w:type="spellEnd"/>
      <w:r w:rsidRPr="007709C3">
        <w:rPr>
          <w:sz w:val="20"/>
          <w:szCs w:val="20"/>
        </w:rPr>
        <w:t xml:space="preserve"> </w:t>
      </w:r>
    </w:p>
    <w:p w14:paraId="16B32EB5" w14:textId="10594DA7" w:rsidR="00924191" w:rsidRPr="0036145B" w:rsidRDefault="0036145B" w:rsidP="0036145B">
      <w:pPr>
        <w:pStyle w:val="BodyA"/>
        <w:ind w:left="1620" w:firstLine="540"/>
        <w:rPr>
          <w:sz w:val="20"/>
          <w:szCs w:val="20"/>
        </w:rPr>
      </w:pPr>
      <w:r w:rsidRPr="007709C3">
        <w:rPr>
          <w:sz w:val="20"/>
          <w:szCs w:val="20"/>
        </w:rPr>
        <w:t xml:space="preserve">Clerk </w:t>
      </w:r>
      <w:proofErr w:type="spellStart"/>
      <w:r w:rsidRPr="007709C3">
        <w:rPr>
          <w:sz w:val="20"/>
          <w:szCs w:val="20"/>
        </w:rPr>
        <w:t>Mrs</w:t>
      </w:r>
      <w:proofErr w:type="spellEnd"/>
      <w:r w:rsidRPr="007709C3">
        <w:rPr>
          <w:sz w:val="20"/>
          <w:szCs w:val="20"/>
        </w:rPr>
        <w:t xml:space="preserve"> Finnis </w:t>
      </w:r>
    </w:p>
    <w:p w14:paraId="5289AB51" w14:textId="52C42933" w:rsidR="00924191" w:rsidRDefault="00924191" w:rsidP="00E45681">
      <w:pPr>
        <w:pStyle w:val="BodyA"/>
        <w:pBdr>
          <w:top w:val="none" w:sz="0" w:space="0" w:color="auto"/>
        </w:pBdr>
        <w:ind w:left="0"/>
        <w:rPr>
          <w:sz w:val="28"/>
          <w:szCs w:val="28"/>
        </w:rPr>
      </w:pPr>
      <w:r>
        <w:rPr>
          <w:sz w:val="28"/>
          <w:szCs w:val="28"/>
        </w:rPr>
        <w:t>________________________________________________________________</w:t>
      </w:r>
    </w:p>
    <w:p w14:paraId="66F824F5" w14:textId="77777777" w:rsidR="00924191" w:rsidRDefault="00924191" w:rsidP="001709DE"/>
    <w:p w14:paraId="3F2D61AF" w14:textId="77777777" w:rsidR="00924191" w:rsidRDefault="00924191" w:rsidP="001709DE"/>
    <w:p w14:paraId="41FFC95A" w14:textId="014E9547" w:rsidR="00E45681" w:rsidRPr="00924191" w:rsidRDefault="00924191" w:rsidP="00924191">
      <w:pPr>
        <w:ind w:left="0"/>
        <w:jc w:val="center"/>
        <w:rPr>
          <w:b/>
          <w:bCs/>
          <w:sz w:val="32"/>
          <w:szCs w:val="32"/>
        </w:rPr>
      </w:pPr>
      <w:r w:rsidRPr="00924191">
        <w:rPr>
          <w:b/>
          <w:bCs/>
          <w:sz w:val="32"/>
          <w:szCs w:val="32"/>
        </w:rPr>
        <w:t>Minutes of the Meeting</w:t>
      </w:r>
    </w:p>
    <w:p w14:paraId="3EC16576" w14:textId="77777777" w:rsidR="00924191" w:rsidRDefault="00924191" w:rsidP="00924191">
      <w:pPr>
        <w:ind w:left="0"/>
        <w:jc w:val="center"/>
        <w:rPr>
          <w:b/>
          <w:bCs/>
        </w:rPr>
      </w:pPr>
    </w:p>
    <w:p w14:paraId="44F3955A" w14:textId="54028FAC" w:rsidR="00924191" w:rsidRDefault="00924191" w:rsidP="00924191">
      <w:pPr>
        <w:pStyle w:val="BodyA"/>
        <w:ind w:left="0"/>
      </w:pPr>
      <w:r>
        <w:rPr>
          <w:b/>
          <w:bCs/>
          <w:sz w:val="28"/>
          <w:szCs w:val="28"/>
        </w:rPr>
        <w:t xml:space="preserve">                                           </w:t>
      </w:r>
      <w:r>
        <w:rPr>
          <w:b/>
          <w:bCs/>
          <w:sz w:val="28"/>
          <w:szCs w:val="28"/>
        </w:rPr>
        <w:t>Monday 7</w:t>
      </w:r>
      <w:r w:rsidRPr="00754D65">
        <w:rPr>
          <w:b/>
          <w:bCs/>
          <w:sz w:val="28"/>
          <w:szCs w:val="28"/>
          <w:vertAlign w:val="superscript"/>
        </w:rPr>
        <w:t>th</w:t>
      </w:r>
      <w:r>
        <w:rPr>
          <w:b/>
          <w:bCs/>
          <w:sz w:val="28"/>
          <w:szCs w:val="28"/>
        </w:rPr>
        <w:t xml:space="preserve"> August 2023</w:t>
      </w:r>
    </w:p>
    <w:p w14:paraId="30EB10E3" w14:textId="77777777" w:rsidR="00924191" w:rsidRDefault="00924191" w:rsidP="00924191">
      <w:pPr>
        <w:ind w:left="0"/>
        <w:jc w:val="center"/>
        <w:rPr>
          <w:b/>
          <w:bCs/>
        </w:rPr>
      </w:pPr>
    </w:p>
    <w:p w14:paraId="67B94825" w14:textId="4A119898" w:rsidR="003F12CA" w:rsidRDefault="003F12CA" w:rsidP="001709DE">
      <w:pPr>
        <w:rPr>
          <w:b/>
          <w:bCs/>
        </w:rPr>
      </w:pPr>
    </w:p>
    <w:p w14:paraId="78E96FCE" w14:textId="77777777" w:rsidR="001709DE" w:rsidRPr="001709DE" w:rsidRDefault="001709DE" w:rsidP="001709DE"/>
    <w:p w14:paraId="65767CE4" w14:textId="5BFBCF6A" w:rsidR="005C3A18" w:rsidRPr="00627DB7" w:rsidRDefault="00627DB7" w:rsidP="00627DB7">
      <w:pPr>
        <w:ind w:left="0"/>
        <w:rPr>
          <w:b/>
          <w:bCs/>
        </w:rPr>
      </w:pPr>
      <w:r>
        <w:rPr>
          <w:b/>
          <w:bCs/>
        </w:rPr>
        <w:t>39/23</w:t>
      </w:r>
      <w:r>
        <w:rPr>
          <w:b/>
          <w:bCs/>
        </w:rPr>
        <w:tab/>
      </w:r>
      <w:r w:rsidR="005C3A18" w:rsidRPr="00627DB7">
        <w:rPr>
          <w:b/>
          <w:bCs/>
        </w:rPr>
        <w:t xml:space="preserve">To receive apologies for absence </w:t>
      </w:r>
      <w:r w:rsidR="00EF1750" w:rsidRPr="00627DB7">
        <w:rPr>
          <w:b/>
          <w:bCs/>
        </w:rPr>
        <w:t xml:space="preserve">– </w:t>
      </w:r>
      <w:r w:rsidR="00EF1750" w:rsidRPr="00EF1750">
        <w:t>there were no apologies</w:t>
      </w:r>
    </w:p>
    <w:p w14:paraId="04BA5A0F" w14:textId="77777777" w:rsidR="00754D65" w:rsidRDefault="00754D65" w:rsidP="00754D65">
      <w:pPr>
        <w:pStyle w:val="ListParagraph"/>
        <w:ind w:left="1080"/>
        <w:rPr>
          <w:b/>
          <w:bCs/>
        </w:rPr>
      </w:pPr>
    </w:p>
    <w:p w14:paraId="2C3EEEFE" w14:textId="612C98C3" w:rsidR="00754D65" w:rsidRPr="00627DB7" w:rsidRDefault="00627DB7" w:rsidP="00627DB7">
      <w:pPr>
        <w:ind w:left="0"/>
        <w:rPr>
          <w:b/>
          <w:bCs/>
        </w:rPr>
      </w:pPr>
      <w:r>
        <w:rPr>
          <w:b/>
          <w:bCs/>
        </w:rPr>
        <w:t>40/23</w:t>
      </w:r>
      <w:r>
        <w:rPr>
          <w:b/>
          <w:bCs/>
        </w:rPr>
        <w:tab/>
        <w:t>T</w:t>
      </w:r>
      <w:r w:rsidR="00754D65" w:rsidRPr="00627DB7">
        <w:rPr>
          <w:b/>
          <w:bCs/>
        </w:rPr>
        <w:t>o agree the minutes of 29</w:t>
      </w:r>
      <w:r w:rsidR="00754D65" w:rsidRPr="00627DB7">
        <w:rPr>
          <w:b/>
          <w:bCs/>
          <w:vertAlign w:val="superscript"/>
        </w:rPr>
        <w:t>th</w:t>
      </w:r>
      <w:r w:rsidR="00754D65" w:rsidRPr="00627DB7">
        <w:rPr>
          <w:b/>
          <w:bCs/>
        </w:rPr>
        <w:t xml:space="preserve"> June</w:t>
      </w:r>
      <w:r w:rsidR="00EF1750" w:rsidRPr="00627DB7">
        <w:rPr>
          <w:b/>
          <w:bCs/>
        </w:rPr>
        <w:t xml:space="preserve"> </w:t>
      </w:r>
      <w:r w:rsidR="00EF1750">
        <w:t xml:space="preserve">– the minutes were agreed as true and representative of the meeting and were signed as such by the Chair. </w:t>
      </w:r>
    </w:p>
    <w:p w14:paraId="19389F2B" w14:textId="77777777" w:rsidR="00754D65" w:rsidRDefault="00754D65" w:rsidP="00754D65">
      <w:pPr>
        <w:pStyle w:val="ListParagraph"/>
        <w:ind w:left="1080"/>
        <w:rPr>
          <w:b/>
          <w:bCs/>
        </w:rPr>
      </w:pPr>
    </w:p>
    <w:p w14:paraId="1FD60F1C" w14:textId="28A35148" w:rsidR="00754D65" w:rsidRPr="00627DB7" w:rsidRDefault="00627DB7" w:rsidP="00627DB7">
      <w:pPr>
        <w:ind w:left="0"/>
        <w:rPr>
          <w:b/>
          <w:bCs/>
        </w:rPr>
      </w:pPr>
      <w:r>
        <w:rPr>
          <w:b/>
          <w:bCs/>
        </w:rPr>
        <w:t>41/23</w:t>
      </w:r>
      <w:r>
        <w:rPr>
          <w:b/>
          <w:bCs/>
        </w:rPr>
        <w:tab/>
      </w:r>
      <w:r w:rsidR="00754D65" w:rsidRPr="00627DB7">
        <w:rPr>
          <w:b/>
          <w:bCs/>
        </w:rPr>
        <w:t>To consider matters arising from the minutes of 29</w:t>
      </w:r>
      <w:r w:rsidR="00754D65" w:rsidRPr="00627DB7">
        <w:rPr>
          <w:b/>
          <w:bCs/>
          <w:vertAlign w:val="superscript"/>
        </w:rPr>
        <w:t>th</w:t>
      </w:r>
      <w:r w:rsidR="00754D65" w:rsidRPr="00627DB7">
        <w:rPr>
          <w:b/>
          <w:bCs/>
        </w:rPr>
        <w:t xml:space="preserve"> June</w:t>
      </w:r>
      <w:r w:rsidR="00EF1750" w:rsidRPr="00627DB7">
        <w:rPr>
          <w:b/>
          <w:bCs/>
        </w:rPr>
        <w:t xml:space="preserve"> </w:t>
      </w:r>
      <w:r w:rsidR="00EF1750">
        <w:t xml:space="preserve">– there are no matters arising. </w:t>
      </w:r>
    </w:p>
    <w:p w14:paraId="6D92DF98" w14:textId="77777777" w:rsidR="00754D65" w:rsidRDefault="00754D65" w:rsidP="00754D65">
      <w:pPr>
        <w:pStyle w:val="ListParagraph"/>
        <w:ind w:left="1080"/>
        <w:rPr>
          <w:b/>
          <w:bCs/>
        </w:rPr>
      </w:pPr>
    </w:p>
    <w:p w14:paraId="732CEC1C" w14:textId="0EC28739" w:rsidR="00754D65" w:rsidRDefault="00627DB7" w:rsidP="00627DB7">
      <w:pPr>
        <w:ind w:left="0"/>
      </w:pPr>
      <w:r>
        <w:rPr>
          <w:b/>
          <w:bCs/>
        </w:rPr>
        <w:t>42/23</w:t>
      </w:r>
      <w:r>
        <w:rPr>
          <w:b/>
          <w:bCs/>
        </w:rPr>
        <w:tab/>
      </w:r>
      <w:r w:rsidR="003F12CA" w:rsidRPr="00627DB7">
        <w:rPr>
          <w:b/>
          <w:bCs/>
        </w:rPr>
        <w:t>To hear questions from the public</w:t>
      </w:r>
      <w:r w:rsidR="003F12CA">
        <w:t xml:space="preserve"> </w:t>
      </w:r>
      <w:r w:rsidR="00EF1750">
        <w:t xml:space="preserve">– there are no members of the public present. </w:t>
      </w:r>
    </w:p>
    <w:p w14:paraId="1B10EBA5" w14:textId="77777777" w:rsidR="00754D65" w:rsidRPr="00754D65" w:rsidRDefault="00754D65" w:rsidP="00754D65">
      <w:pPr>
        <w:pStyle w:val="ListParagraph"/>
        <w:ind w:left="1080"/>
      </w:pPr>
    </w:p>
    <w:p w14:paraId="381C2155" w14:textId="507FF7DA" w:rsidR="00754D65" w:rsidRPr="00EF1750" w:rsidRDefault="00627DB7" w:rsidP="00627DB7">
      <w:pPr>
        <w:ind w:left="0"/>
      </w:pPr>
      <w:r>
        <w:rPr>
          <w:b/>
          <w:bCs/>
        </w:rPr>
        <w:t>43/23</w:t>
      </w:r>
      <w:r>
        <w:rPr>
          <w:b/>
          <w:bCs/>
        </w:rPr>
        <w:tab/>
      </w:r>
      <w:r w:rsidR="00754D65" w:rsidRPr="00627DB7">
        <w:rPr>
          <w:b/>
          <w:bCs/>
        </w:rPr>
        <w:t>Councillor’s Reports/Items:</w:t>
      </w:r>
    </w:p>
    <w:p w14:paraId="7E8A9FEE" w14:textId="77777777" w:rsidR="00EF1750" w:rsidRDefault="00EF1750" w:rsidP="00EF1750">
      <w:pPr>
        <w:pStyle w:val="ListParagraph"/>
      </w:pPr>
    </w:p>
    <w:p w14:paraId="67107CA4" w14:textId="757D7664" w:rsidR="00EF1750" w:rsidRPr="00754D65" w:rsidRDefault="00EF1750" w:rsidP="00EF1750">
      <w:pPr>
        <w:pStyle w:val="ListParagraph"/>
        <w:numPr>
          <w:ilvl w:val="0"/>
          <w:numId w:val="17"/>
        </w:numPr>
      </w:pPr>
      <w:r w:rsidRPr="00627DB7">
        <w:rPr>
          <w:b/>
          <w:bCs/>
        </w:rPr>
        <w:t>District Councillor Martin Hibbert</w:t>
      </w:r>
      <w:r>
        <w:t xml:space="preserve"> – introduced himself to the Council and explained his role.  His door is open to any Councillor who needs advice or support on any parish matters. </w:t>
      </w:r>
    </w:p>
    <w:p w14:paraId="79C3C4C6" w14:textId="0B703FF8" w:rsidR="00754D65" w:rsidRPr="00311F6B" w:rsidRDefault="00754D65" w:rsidP="00754D65">
      <w:pPr>
        <w:pStyle w:val="ListParagraph"/>
        <w:numPr>
          <w:ilvl w:val="0"/>
          <w:numId w:val="17"/>
        </w:numPr>
      </w:pPr>
      <w:r>
        <w:rPr>
          <w:b/>
          <w:bCs/>
        </w:rPr>
        <w:t>Cllr Green: Fly tipping deterrence in conjunction with Dover District Council (report)</w:t>
      </w:r>
    </w:p>
    <w:p w14:paraId="6C52CAD5" w14:textId="67902923" w:rsidR="00311F6B" w:rsidRDefault="00311F6B" w:rsidP="00311F6B">
      <w:pPr>
        <w:pStyle w:val="ListParagraph"/>
        <w:ind w:left="1440"/>
      </w:pPr>
      <w:r>
        <w:t>Cllr Green contacted Capel</w:t>
      </w:r>
      <w:r w:rsidR="002751A9">
        <w:t>-l</w:t>
      </w:r>
      <w:r>
        <w:t>e</w:t>
      </w:r>
      <w:r w:rsidR="002751A9">
        <w:t>-</w:t>
      </w:r>
      <w:r>
        <w:t xml:space="preserve">Ferne Parish Council to discuss the ongoing issues and they recommended he report it to DDC, which Cllr Green has done.  Cllr Green has signage that he has free to distribute to landowners.  If any fly-tipping is seen, please take photos and report to DDC, as there is a threshold to </w:t>
      </w:r>
      <w:r>
        <w:lastRenderedPageBreak/>
        <w:t xml:space="preserve">reach with the magistrates to access covert cameras. Cllr Lamb thanked Cllr Green for his action in this matter. </w:t>
      </w:r>
    </w:p>
    <w:p w14:paraId="70DB49D2" w14:textId="377009CC" w:rsidR="00311F6B" w:rsidRDefault="00311F6B" w:rsidP="00311F6B">
      <w:pPr>
        <w:pStyle w:val="ListParagraph"/>
        <w:ind w:left="1440"/>
      </w:pPr>
      <w:r>
        <w:t>His details are:</w:t>
      </w:r>
    </w:p>
    <w:p w14:paraId="6034A389" w14:textId="6E640B54" w:rsidR="00311F6B" w:rsidRDefault="00311F6B" w:rsidP="00311F6B">
      <w:pPr>
        <w:pStyle w:val="ListParagraph"/>
        <w:ind w:left="1440"/>
      </w:pPr>
      <w:r>
        <w:t xml:space="preserve">Michell Sanderson, Environmental Crime Officer, Dover District Council, Council Offices, White Cliffs Business Park, Whitfield, Dover CT16 3PJ email: </w:t>
      </w:r>
      <w:hyperlink r:id="rId5" w:history="1">
        <w:r w:rsidRPr="00055BB5">
          <w:rPr>
            <w:rStyle w:val="Hyperlink"/>
          </w:rPr>
          <w:t>envcrime@dover.gov.uk</w:t>
        </w:r>
      </w:hyperlink>
    </w:p>
    <w:p w14:paraId="2F56917A" w14:textId="0B00DD0B" w:rsidR="00311F6B" w:rsidRDefault="00311F6B" w:rsidP="00311F6B">
      <w:pPr>
        <w:pStyle w:val="ListParagraph"/>
        <w:ind w:left="1440"/>
      </w:pPr>
      <w:r>
        <w:t xml:space="preserve">Web: </w:t>
      </w:r>
      <w:hyperlink r:id="rId6" w:history="1">
        <w:r w:rsidRPr="00055BB5">
          <w:rPr>
            <w:rStyle w:val="Hyperlink"/>
          </w:rPr>
          <w:t>http://dover.gov.uk/</w:t>
        </w:r>
      </w:hyperlink>
    </w:p>
    <w:p w14:paraId="73DABAF5" w14:textId="77777777" w:rsidR="00311F6B" w:rsidRPr="00311F6B" w:rsidRDefault="00311F6B" w:rsidP="00311F6B">
      <w:pPr>
        <w:pStyle w:val="ListParagraph"/>
        <w:ind w:left="1440"/>
      </w:pPr>
    </w:p>
    <w:p w14:paraId="36E58A52" w14:textId="73F6E725" w:rsidR="00754D65" w:rsidRPr="002751A9" w:rsidRDefault="00754D65" w:rsidP="00754D65">
      <w:pPr>
        <w:pStyle w:val="ListParagraph"/>
        <w:numPr>
          <w:ilvl w:val="0"/>
          <w:numId w:val="17"/>
        </w:numPr>
      </w:pPr>
      <w:r>
        <w:rPr>
          <w:b/>
          <w:bCs/>
        </w:rPr>
        <w:t xml:space="preserve">Cllr </w:t>
      </w:r>
      <w:proofErr w:type="spellStart"/>
      <w:r>
        <w:rPr>
          <w:b/>
          <w:bCs/>
        </w:rPr>
        <w:t>Oxenham</w:t>
      </w:r>
      <w:proofErr w:type="spellEnd"/>
      <w:r>
        <w:rPr>
          <w:b/>
          <w:bCs/>
        </w:rPr>
        <w:t>: Village Green antisocial behaviour (discussion) and parking for events at the Village Green (discussion)</w:t>
      </w:r>
    </w:p>
    <w:p w14:paraId="620E7538" w14:textId="7E3D4A8C" w:rsidR="002751A9" w:rsidRDefault="002751A9" w:rsidP="002751A9">
      <w:pPr>
        <w:pStyle w:val="ListParagraph"/>
        <w:ind w:left="1440"/>
        <w:rPr>
          <w:i/>
          <w:iCs/>
        </w:rPr>
      </w:pPr>
      <w:r>
        <w:t xml:space="preserve">6 young people 12/13 years are there for several hours, using cable ties to tie things together and wrapping baby swings around the swings.  The young people are from Capel-le-Ferne, Cllr </w:t>
      </w:r>
      <w:proofErr w:type="spellStart"/>
      <w:r>
        <w:t>Oxenham</w:t>
      </w:r>
      <w:proofErr w:type="spellEnd"/>
      <w:r>
        <w:t xml:space="preserve"> reported he had contacted Capel-le-Ferne Parish Council and has received an email, that he read to the Council. </w:t>
      </w:r>
      <w:r w:rsidR="000F7C22" w:rsidRPr="000F7C22">
        <w:rPr>
          <w:i/>
          <w:iCs/>
        </w:rPr>
        <w:t xml:space="preserve">Action: Cllr </w:t>
      </w:r>
      <w:proofErr w:type="spellStart"/>
      <w:r w:rsidR="000F7C22" w:rsidRPr="000F7C22">
        <w:rPr>
          <w:i/>
          <w:iCs/>
        </w:rPr>
        <w:t>Oxenham</w:t>
      </w:r>
      <w:proofErr w:type="spellEnd"/>
      <w:r w:rsidR="000F7C22" w:rsidRPr="000F7C22">
        <w:rPr>
          <w:i/>
          <w:iCs/>
        </w:rPr>
        <w:t xml:space="preserve"> to do twice weekly inspections and to liaise with Simon Withey, Caretaker.</w:t>
      </w:r>
      <w:r w:rsidR="000F7C22">
        <w:t xml:space="preserve">  </w:t>
      </w:r>
      <w:r w:rsidR="000F7C22" w:rsidRPr="000F7C22">
        <w:rPr>
          <w:i/>
          <w:iCs/>
        </w:rPr>
        <w:t xml:space="preserve">Clerk to put Cllr </w:t>
      </w:r>
      <w:proofErr w:type="spellStart"/>
      <w:r w:rsidR="000F7C22" w:rsidRPr="000F7C22">
        <w:rPr>
          <w:i/>
          <w:iCs/>
        </w:rPr>
        <w:t>Oxenham</w:t>
      </w:r>
      <w:proofErr w:type="spellEnd"/>
      <w:r w:rsidR="000F7C22" w:rsidRPr="000F7C22">
        <w:rPr>
          <w:i/>
          <w:iCs/>
        </w:rPr>
        <w:t xml:space="preserve"> in touch with Simon Withey. </w:t>
      </w:r>
    </w:p>
    <w:p w14:paraId="1061EA2D" w14:textId="72670F0A" w:rsidR="000F7C22" w:rsidRDefault="000F7C22" w:rsidP="002751A9">
      <w:pPr>
        <w:pStyle w:val="ListParagraph"/>
        <w:ind w:left="1440"/>
        <w:rPr>
          <w:i/>
          <w:iCs/>
        </w:rPr>
      </w:pPr>
      <w:r>
        <w:rPr>
          <w:i/>
          <w:iCs/>
        </w:rPr>
        <w:t>Cllr Green to speak to Mr Sanderson of DDC regarding possible signage</w:t>
      </w:r>
      <w:r w:rsidR="00644567">
        <w:rPr>
          <w:i/>
          <w:iCs/>
        </w:rPr>
        <w:t xml:space="preserve"> for play equipment personal responsibility and dog fowling signs. </w:t>
      </w:r>
    </w:p>
    <w:p w14:paraId="76B8F262" w14:textId="7AE5A79C" w:rsidR="00644567" w:rsidRDefault="00644567" w:rsidP="002751A9">
      <w:pPr>
        <w:pStyle w:val="ListParagraph"/>
        <w:ind w:left="1440"/>
      </w:pPr>
      <w:r>
        <w:t xml:space="preserve">Parking for events – </w:t>
      </w:r>
    </w:p>
    <w:p w14:paraId="72FCFC88" w14:textId="7CCBE9E3" w:rsidR="00644567" w:rsidRDefault="00644567" w:rsidP="002751A9">
      <w:pPr>
        <w:pStyle w:val="ListParagraph"/>
        <w:ind w:left="1440"/>
      </w:pPr>
      <w:r>
        <w:t xml:space="preserve">Designated area and cordoned area, </w:t>
      </w:r>
      <w:r w:rsidR="00E91BE1">
        <w:t xml:space="preserve">on hard standing. </w:t>
      </w:r>
    </w:p>
    <w:p w14:paraId="0FA8A981" w14:textId="1A2B02A0" w:rsidR="002751A9" w:rsidRPr="0036145B" w:rsidRDefault="00E91BE1" w:rsidP="0036145B">
      <w:pPr>
        <w:pStyle w:val="ListParagraph"/>
        <w:ind w:left="1440"/>
        <w:rPr>
          <w:i/>
          <w:iCs/>
        </w:rPr>
      </w:pPr>
      <w:r w:rsidRPr="00E91BE1">
        <w:rPr>
          <w:i/>
          <w:iCs/>
        </w:rPr>
        <w:t xml:space="preserve">Action: amenity land for next meeting. </w:t>
      </w:r>
      <w:r w:rsidR="00F70774">
        <w:rPr>
          <w:i/>
          <w:iCs/>
        </w:rPr>
        <w:t xml:space="preserve">Cllr Robinson to draft the template for the parking. </w:t>
      </w:r>
    </w:p>
    <w:p w14:paraId="210F9265" w14:textId="77777777" w:rsidR="002751A9" w:rsidRPr="00754D65" w:rsidRDefault="002751A9" w:rsidP="002751A9">
      <w:pPr>
        <w:pStyle w:val="ListParagraph"/>
        <w:ind w:left="1440"/>
      </w:pPr>
    </w:p>
    <w:p w14:paraId="56101D86" w14:textId="57B5DE35" w:rsidR="00754D65" w:rsidRPr="00F70774" w:rsidRDefault="00754D65" w:rsidP="00754D65">
      <w:pPr>
        <w:pStyle w:val="ListParagraph"/>
        <w:numPr>
          <w:ilvl w:val="0"/>
          <w:numId w:val="17"/>
        </w:numPr>
      </w:pPr>
      <w:r>
        <w:rPr>
          <w:b/>
          <w:bCs/>
        </w:rPr>
        <w:t>Cllr Robinson: an open meeting offer (discussion)</w:t>
      </w:r>
    </w:p>
    <w:p w14:paraId="6EBB8C81" w14:textId="5F483D06" w:rsidR="00F70774" w:rsidRPr="0036145B" w:rsidRDefault="00F70774" w:rsidP="0036145B">
      <w:pPr>
        <w:pStyle w:val="ListParagraph"/>
        <w:ind w:left="1440"/>
      </w:pPr>
      <w:r>
        <w:t xml:space="preserve">Cllr Robinson proposed that they offer an informal meeting </w:t>
      </w:r>
      <w:proofErr w:type="gramStart"/>
      <w:r>
        <w:t>in order to</w:t>
      </w:r>
      <w:proofErr w:type="gramEnd"/>
      <w:r>
        <w:t xml:space="preserve"> hear parishioner’s concerns.  Saturday morning, coffee morning.  </w:t>
      </w:r>
      <w:r w:rsidR="0036145B">
        <w:t>Webpage/</w:t>
      </w:r>
      <w:proofErr w:type="spellStart"/>
      <w:r w:rsidR="0036145B">
        <w:t>facebook</w:t>
      </w:r>
      <w:proofErr w:type="spellEnd"/>
      <w:r w:rsidR="0036145B">
        <w:t xml:space="preserve">/noticeboards.  </w:t>
      </w:r>
      <w:r w:rsidR="0036145B" w:rsidRPr="0036145B">
        <w:rPr>
          <w:i/>
          <w:iCs/>
        </w:rPr>
        <w:t xml:space="preserve">Action: Cllr Robinson to organise with the Clerk. </w:t>
      </w:r>
    </w:p>
    <w:p w14:paraId="1A2F3736" w14:textId="77777777" w:rsidR="00F70774" w:rsidRPr="00754D65" w:rsidRDefault="00F70774" w:rsidP="00F70774">
      <w:pPr>
        <w:pStyle w:val="ListParagraph"/>
        <w:ind w:left="1440"/>
      </w:pPr>
    </w:p>
    <w:p w14:paraId="5E95728B" w14:textId="4D04CB32" w:rsidR="00754D65" w:rsidRDefault="00754D65" w:rsidP="00754D65">
      <w:pPr>
        <w:pStyle w:val="ListParagraph"/>
        <w:numPr>
          <w:ilvl w:val="0"/>
          <w:numId w:val="17"/>
        </w:numPr>
        <w:rPr>
          <w:b/>
          <w:bCs/>
        </w:rPr>
      </w:pPr>
      <w:r w:rsidRPr="00754D65">
        <w:rPr>
          <w:b/>
          <w:bCs/>
        </w:rPr>
        <w:t>Cllr Piggott: defibrillators (discuss and agree)</w:t>
      </w:r>
    </w:p>
    <w:p w14:paraId="4BF41A99" w14:textId="1C9BE39E" w:rsidR="0036145B" w:rsidRPr="00FC1194" w:rsidRDefault="0036145B" w:rsidP="0036145B">
      <w:pPr>
        <w:pStyle w:val="ListParagraph"/>
        <w:ind w:left="1440"/>
        <w:rPr>
          <w:i/>
          <w:iCs/>
        </w:rPr>
      </w:pPr>
      <w:r w:rsidRPr="0036145B">
        <w:t xml:space="preserve">The Council </w:t>
      </w:r>
      <w:r w:rsidRPr="00FC1194">
        <w:rPr>
          <w:b/>
          <w:bCs/>
        </w:rPr>
        <w:t>RESOLVED</w:t>
      </w:r>
      <w:r w:rsidRPr="0036145B">
        <w:t xml:space="preserve"> to </w:t>
      </w:r>
      <w:r w:rsidR="00FC1194">
        <w:t xml:space="preserve">join ‘Defibs for Dover’.  There was a discussion for Defib checks and who can do them. There was some discussion regarding the agreement for the Defib to be installed in the Village Hall and Church </w:t>
      </w:r>
      <w:proofErr w:type="spellStart"/>
      <w:r w:rsidR="00FC1194">
        <w:t>Hougham</w:t>
      </w:r>
      <w:proofErr w:type="spellEnd"/>
      <w:r w:rsidR="00FC1194">
        <w:t xml:space="preserve"> phone box. </w:t>
      </w:r>
      <w:r w:rsidR="00FC1194" w:rsidRPr="00FC1194">
        <w:rPr>
          <w:i/>
          <w:iCs/>
        </w:rPr>
        <w:t>Action: Cllr Piggott to ask Defibs for Dover who does the checks and if there’s someone who can provide it.</w:t>
      </w:r>
      <w:r w:rsidR="00FC1194">
        <w:t xml:space="preserve"> </w:t>
      </w:r>
      <w:r w:rsidR="00FC1194" w:rsidRPr="00FC1194">
        <w:rPr>
          <w:i/>
          <w:iCs/>
        </w:rPr>
        <w:t xml:space="preserve">The phone box needs </w:t>
      </w:r>
      <w:proofErr w:type="spellStart"/>
      <w:r w:rsidR="00FC1194" w:rsidRPr="00FC1194">
        <w:rPr>
          <w:i/>
          <w:iCs/>
        </w:rPr>
        <w:t>refurishing</w:t>
      </w:r>
      <w:proofErr w:type="spellEnd"/>
      <w:r w:rsidR="00FC1194" w:rsidRPr="00FC1194">
        <w:rPr>
          <w:i/>
          <w:iCs/>
        </w:rPr>
        <w:t>.</w:t>
      </w:r>
    </w:p>
    <w:p w14:paraId="74461E7F" w14:textId="1AC70DEF" w:rsidR="00754D65" w:rsidRPr="00754D65" w:rsidRDefault="00754D65" w:rsidP="00754D65">
      <w:pPr>
        <w:rPr>
          <w:b/>
          <w:bCs/>
        </w:rPr>
      </w:pPr>
    </w:p>
    <w:p w14:paraId="616E4398" w14:textId="1E2DE98A" w:rsidR="00754D65" w:rsidRPr="00627DB7" w:rsidRDefault="00627DB7" w:rsidP="00627DB7">
      <w:pPr>
        <w:ind w:left="0"/>
        <w:rPr>
          <w:b/>
          <w:bCs/>
        </w:rPr>
      </w:pPr>
      <w:r>
        <w:rPr>
          <w:b/>
          <w:bCs/>
        </w:rPr>
        <w:t>44/23</w:t>
      </w:r>
      <w:r>
        <w:rPr>
          <w:b/>
          <w:bCs/>
        </w:rPr>
        <w:tab/>
      </w:r>
      <w:r w:rsidR="00754D65" w:rsidRPr="00627DB7">
        <w:rPr>
          <w:b/>
          <w:bCs/>
        </w:rPr>
        <w:t>Clerk items on Council functions and roles and responsibilities of the Council, as well as processes. (agree)</w:t>
      </w:r>
    </w:p>
    <w:p w14:paraId="4BDD2D4A" w14:textId="6E151BE9" w:rsidR="00FC1194" w:rsidRPr="00E5524C" w:rsidRDefault="00E5524C" w:rsidP="00FC1194">
      <w:pPr>
        <w:pStyle w:val="ListParagraph"/>
        <w:ind w:left="1080"/>
      </w:pPr>
      <w:r w:rsidRPr="00E5524C">
        <w:t xml:space="preserve">CF presented </w:t>
      </w:r>
      <w:proofErr w:type="gramStart"/>
      <w:r w:rsidRPr="00E5524C">
        <w:t>a brief summary</w:t>
      </w:r>
      <w:proofErr w:type="gramEnd"/>
      <w:r w:rsidRPr="00E5524C">
        <w:t xml:space="preserve"> of the above.  Following that there were some discussions re FOI and finances. </w:t>
      </w:r>
    </w:p>
    <w:p w14:paraId="558F3D60" w14:textId="77777777" w:rsidR="00754D65" w:rsidRDefault="00754D65" w:rsidP="00754D65">
      <w:pPr>
        <w:pStyle w:val="ListParagraph"/>
        <w:ind w:left="1080"/>
        <w:rPr>
          <w:b/>
          <w:bCs/>
        </w:rPr>
      </w:pPr>
    </w:p>
    <w:p w14:paraId="4674A3E1" w14:textId="4C709EB1" w:rsidR="00754D65" w:rsidRPr="00627DB7" w:rsidRDefault="00627DB7" w:rsidP="00627DB7">
      <w:pPr>
        <w:ind w:left="0"/>
        <w:rPr>
          <w:b/>
          <w:bCs/>
        </w:rPr>
      </w:pPr>
      <w:r>
        <w:rPr>
          <w:b/>
          <w:bCs/>
        </w:rPr>
        <w:t>45/23</w:t>
      </w:r>
      <w:r>
        <w:rPr>
          <w:b/>
          <w:bCs/>
        </w:rPr>
        <w:tab/>
      </w:r>
      <w:r w:rsidR="00754D65" w:rsidRPr="00627DB7">
        <w:rPr>
          <w:b/>
          <w:bCs/>
        </w:rPr>
        <w:t>Update on Council banking arrangements (information)</w:t>
      </w:r>
    </w:p>
    <w:p w14:paraId="3BEA642B" w14:textId="77777777" w:rsidR="00E5524C" w:rsidRDefault="00E5524C" w:rsidP="00E5524C">
      <w:pPr>
        <w:pStyle w:val="ListParagraph"/>
        <w:ind w:left="1080"/>
        <w:rPr>
          <w:b/>
          <w:bCs/>
        </w:rPr>
      </w:pPr>
    </w:p>
    <w:p w14:paraId="3C8B863E" w14:textId="77777777" w:rsidR="00754D65" w:rsidRPr="00754D65" w:rsidRDefault="00754D65" w:rsidP="00754D65">
      <w:pPr>
        <w:pStyle w:val="ListParagraph"/>
        <w:rPr>
          <w:b/>
          <w:bCs/>
        </w:rPr>
      </w:pPr>
    </w:p>
    <w:p w14:paraId="3A03BD8C" w14:textId="2B988C18" w:rsidR="00754D65" w:rsidRPr="00627DB7" w:rsidRDefault="00627DB7" w:rsidP="00627DB7">
      <w:pPr>
        <w:ind w:left="0"/>
        <w:rPr>
          <w:b/>
          <w:bCs/>
        </w:rPr>
      </w:pPr>
      <w:r>
        <w:rPr>
          <w:b/>
          <w:bCs/>
        </w:rPr>
        <w:t>46/23</w:t>
      </w:r>
      <w:r>
        <w:rPr>
          <w:b/>
          <w:bCs/>
        </w:rPr>
        <w:tab/>
      </w:r>
      <w:r w:rsidR="00754D65" w:rsidRPr="00627DB7">
        <w:rPr>
          <w:b/>
          <w:bCs/>
        </w:rPr>
        <w:t>Payments (not exhaustive)</w:t>
      </w:r>
    </w:p>
    <w:p w14:paraId="2A012B25" w14:textId="77777777" w:rsidR="00754D65" w:rsidRPr="00754D65" w:rsidRDefault="00754D65" w:rsidP="00754D65">
      <w:pPr>
        <w:pStyle w:val="ListParagraph"/>
        <w:rPr>
          <w:b/>
          <w:bCs/>
        </w:rPr>
      </w:pPr>
    </w:p>
    <w:p w14:paraId="7576DFEC" w14:textId="46E0C093" w:rsidR="00754D65" w:rsidRPr="00627DB7" w:rsidRDefault="00627DB7" w:rsidP="00627DB7">
      <w:pPr>
        <w:ind w:left="0"/>
        <w:rPr>
          <w:b/>
          <w:bCs/>
        </w:rPr>
      </w:pPr>
      <w:r>
        <w:rPr>
          <w:b/>
          <w:bCs/>
        </w:rPr>
        <w:t>47/23</w:t>
      </w:r>
      <w:r>
        <w:rPr>
          <w:b/>
          <w:bCs/>
        </w:rPr>
        <w:tab/>
      </w:r>
      <w:r w:rsidR="00754D65" w:rsidRPr="00627DB7">
        <w:rPr>
          <w:b/>
          <w:bCs/>
        </w:rPr>
        <w:t>Kent Association of Local Councils</w:t>
      </w:r>
      <w:r w:rsidR="00754D65" w:rsidRPr="00627DB7">
        <w:rPr>
          <w:b/>
          <w:bCs/>
        </w:rPr>
        <w:tab/>
      </w:r>
      <w:r w:rsidR="00754D65" w:rsidRPr="00627DB7">
        <w:rPr>
          <w:b/>
          <w:bCs/>
        </w:rPr>
        <w:tab/>
      </w:r>
      <w:r w:rsidR="00754D65" w:rsidRPr="00627DB7">
        <w:rPr>
          <w:b/>
          <w:bCs/>
        </w:rPr>
        <w:tab/>
        <w:t>240.82</w:t>
      </w:r>
    </w:p>
    <w:p w14:paraId="77DA1153" w14:textId="77777777" w:rsidR="00754D65" w:rsidRDefault="00754D65" w:rsidP="00754D65">
      <w:pPr>
        <w:pStyle w:val="ListParagraph"/>
        <w:ind w:left="1080"/>
        <w:rPr>
          <w:b/>
          <w:bCs/>
        </w:rPr>
      </w:pPr>
      <w:r>
        <w:rPr>
          <w:b/>
          <w:bCs/>
        </w:rPr>
        <w:lastRenderedPageBreak/>
        <w:t xml:space="preserve">BHIB insurance </w:t>
      </w:r>
      <w:r>
        <w:rPr>
          <w:b/>
          <w:bCs/>
        </w:rPr>
        <w:tab/>
      </w:r>
      <w:r>
        <w:rPr>
          <w:b/>
          <w:bCs/>
        </w:rPr>
        <w:tab/>
      </w:r>
      <w:r>
        <w:rPr>
          <w:b/>
          <w:bCs/>
        </w:rPr>
        <w:tab/>
      </w:r>
      <w:r>
        <w:rPr>
          <w:b/>
          <w:bCs/>
        </w:rPr>
        <w:tab/>
      </w:r>
      <w:r>
        <w:rPr>
          <w:b/>
          <w:bCs/>
        </w:rPr>
        <w:tab/>
      </w:r>
      <w:r>
        <w:rPr>
          <w:b/>
          <w:bCs/>
        </w:rPr>
        <w:tab/>
        <w:t>645.45 (to be refunded to Cllr Lamb)</w:t>
      </w:r>
    </w:p>
    <w:p w14:paraId="7C63E469" w14:textId="77777777" w:rsidR="00754D65" w:rsidRDefault="00754D65" w:rsidP="00754D65">
      <w:pPr>
        <w:pStyle w:val="ListParagraph"/>
        <w:ind w:left="1080"/>
        <w:rPr>
          <w:b/>
          <w:bCs/>
        </w:rPr>
      </w:pPr>
      <w:r>
        <w:rPr>
          <w:b/>
          <w:bCs/>
        </w:rPr>
        <w:t xml:space="preserve">Information Commissioner </w:t>
      </w:r>
      <w:r>
        <w:rPr>
          <w:b/>
          <w:bCs/>
        </w:rPr>
        <w:tab/>
      </w:r>
      <w:r>
        <w:rPr>
          <w:b/>
          <w:bCs/>
        </w:rPr>
        <w:tab/>
      </w:r>
      <w:r>
        <w:rPr>
          <w:b/>
          <w:bCs/>
        </w:rPr>
        <w:tab/>
      </w:r>
      <w:r>
        <w:rPr>
          <w:b/>
          <w:bCs/>
        </w:rPr>
        <w:tab/>
        <w:t xml:space="preserve">40.00 (to be refunded to the Clerk) </w:t>
      </w:r>
    </w:p>
    <w:p w14:paraId="11B722FC" w14:textId="77777777" w:rsidR="00754D65" w:rsidRDefault="00754D65" w:rsidP="00754D65">
      <w:pPr>
        <w:pStyle w:val="ListParagraph"/>
        <w:ind w:left="1080"/>
        <w:rPr>
          <w:b/>
          <w:bCs/>
        </w:rPr>
      </w:pPr>
      <w:r>
        <w:rPr>
          <w:b/>
          <w:bCs/>
        </w:rPr>
        <w:t>Website (Digital mapping)</w:t>
      </w:r>
      <w:r>
        <w:rPr>
          <w:b/>
          <w:bCs/>
        </w:rPr>
        <w:tab/>
      </w:r>
      <w:r>
        <w:rPr>
          <w:b/>
          <w:bCs/>
        </w:rPr>
        <w:tab/>
      </w:r>
      <w:r>
        <w:rPr>
          <w:b/>
          <w:bCs/>
        </w:rPr>
        <w:tab/>
      </w:r>
      <w:r>
        <w:rPr>
          <w:b/>
          <w:bCs/>
        </w:rPr>
        <w:tab/>
        <w:t>57.60</w:t>
      </w:r>
      <w:r>
        <w:rPr>
          <w:b/>
          <w:bCs/>
        </w:rPr>
        <w:tab/>
      </w:r>
    </w:p>
    <w:p w14:paraId="61054AFC" w14:textId="5C3EBB1D" w:rsidR="00E90051" w:rsidRDefault="00754D65" w:rsidP="00754D65">
      <w:pPr>
        <w:pStyle w:val="ListParagraph"/>
        <w:ind w:left="1080"/>
        <w:rPr>
          <w:b/>
          <w:bCs/>
        </w:rPr>
      </w:pPr>
      <w:r>
        <w:rPr>
          <w:b/>
          <w:bCs/>
        </w:rPr>
        <w:t xml:space="preserve">Clerk wages/office allowance </w:t>
      </w:r>
      <w:r w:rsidR="00C67EB4">
        <w:rPr>
          <w:b/>
          <w:bCs/>
        </w:rPr>
        <w:t xml:space="preserve">(May/June/July – owed due to banking issues) </w:t>
      </w:r>
      <w:r w:rsidR="00C67EB4">
        <w:rPr>
          <w:b/>
          <w:bCs/>
        </w:rPr>
        <w:tab/>
      </w:r>
      <w:r w:rsidR="00C67EB4">
        <w:rPr>
          <w:b/>
          <w:bCs/>
        </w:rPr>
        <w:tab/>
      </w:r>
      <w:r w:rsidR="00C67EB4">
        <w:rPr>
          <w:b/>
          <w:bCs/>
        </w:rPr>
        <w:tab/>
      </w:r>
      <w:r w:rsidR="00C67EB4">
        <w:rPr>
          <w:b/>
          <w:bCs/>
        </w:rPr>
        <w:tab/>
      </w:r>
      <w:r w:rsidR="00C67EB4">
        <w:rPr>
          <w:b/>
          <w:bCs/>
        </w:rPr>
        <w:tab/>
      </w:r>
      <w:r w:rsidR="00C67EB4">
        <w:rPr>
          <w:b/>
          <w:bCs/>
        </w:rPr>
        <w:tab/>
      </w:r>
      <w:r w:rsidR="00C67EB4">
        <w:rPr>
          <w:b/>
          <w:bCs/>
        </w:rPr>
        <w:tab/>
      </w:r>
      <w:r w:rsidR="00C67EB4">
        <w:rPr>
          <w:b/>
          <w:bCs/>
        </w:rPr>
        <w:tab/>
        <w:t>837.97</w:t>
      </w:r>
      <w:r w:rsidR="00C67EB4">
        <w:rPr>
          <w:b/>
          <w:bCs/>
        </w:rPr>
        <w:tab/>
      </w:r>
      <w:r w:rsidR="00E90051" w:rsidRPr="00E90051">
        <w:rPr>
          <w:b/>
          <w:bCs/>
          <w:i/>
          <w:iCs/>
          <w:sz w:val="20"/>
          <w:szCs w:val="20"/>
        </w:rPr>
        <w:t>(-0.90 for previous overpayment)</w:t>
      </w:r>
    </w:p>
    <w:p w14:paraId="3D02E3A0" w14:textId="0C112DD1" w:rsidR="00754D65" w:rsidRDefault="00E90051" w:rsidP="00754D65">
      <w:pPr>
        <w:pStyle w:val="ListParagraph"/>
        <w:ind w:left="1080"/>
        <w:rPr>
          <w:b/>
          <w:bCs/>
        </w:rPr>
      </w:pPr>
      <w:r>
        <w:rPr>
          <w:b/>
          <w:bCs/>
        </w:rPr>
        <w:t xml:space="preserve">Microsoft ‘office’ package @7.99 PCN </w:t>
      </w:r>
      <w:r>
        <w:rPr>
          <w:b/>
          <w:bCs/>
        </w:rPr>
        <w:tab/>
      </w:r>
      <w:r>
        <w:rPr>
          <w:b/>
          <w:bCs/>
        </w:rPr>
        <w:tab/>
        <w:t>23.97</w:t>
      </w:r>
      <w:r w:rsidR="00C67EB4">
        <w:rPr>
          <w:b/>
          <w:bCs/>
        </w:rPr>
        <w:tab/>
      </w:r>
      <w:r w:rsidR="00C67EB4">
        <w:rPr>
          <w:b/>
          <w:bCs/>
        </w:rPr>
        <w:tab/>
      </w:r>
      <w:r w:rsidR="00C67EB4">
        <w:rPr>
          <w:b/>
          <w:bCs/>
        </w:rPr>
        <w:tab/>
      </w:r>
    </w:p>
    <w:p w14:paraId="5BBA49AD" w14:textId="73A3D2F9" w:rsidR="00754D65" w:rsidRDefault="00754D65" w:rsidP="00754D65">
      <w:pPr>
        <w:pStyle w:val="ListParagraph"/>
        <w:ind w:left="1080"/>
        <w:rPr>
          <w:b/>
          <w:bCs/>
        </w:rPr>
      </w:pPr>
      <w:r>
        <w:rPr>
          <w:b/>
          <w:bCs/>
        </w:rPr>
        <w:t xml:space="preserve">Village Green caretaker wages </w:t>
      </w:r>
      <w:r w:rsidR="00E90051">
        <w:rPr>
          <w:b/>
          <w:bCs/>
        </w:rPr>
        <w:t>(May/June/July – owed due to banking issues)</w:t>
      </w:r>
      <w:r w:rsidR="00C67EB4">
        <w:rPr>
          <w:b/>
          <w:bCs/>
        </w:rPr>
        <w:tab/>
      </w:r>
      <w:r w:rsidR="00C67EB4">
        <w:rPr>
          <w:b/>
          <w:bCs/>
        </w:rPr>
        <w:tab/>
      </w:r>
      <w:r w:rsidR="00C67EB4">
        <w:rPr>
          <w:b/>
          <w:bCs/>
        </w:rPr>
        <w:tab/>
      </w:r>
      <w:r w:rsidR="00C67EB4">
        <w:rPr>
          <w:b/>
          <w:bCs/>
        </w:rPr>
        <w:tab/>
      </w:r>
      <w:r w:rsidR="00E90051">
        <w:rPr>
          <w:b/>
          <w:bCs/>
        </w:rPr>
        <w:tab/>
      </w:r>
      <w:r w:rsidR="00E90051">
        <w:rPr>
          <w:b/>
          <w:bCs/>
        </w:rPr>
        <w:tab/>
      </w:r>
      <w:r w:rsidR="00E90051">
        <w:rPr>
          <w:b/>
          <w:bCs/>
        </w:rPr>
        <w:tab/>
      </w:r>
      <w:r w:rsidR="00E90051">
        <w:rPr>
          <w:b/>
          <w:bCs/>
        </w:rPr>
        <w:tab/>
        <w:t>195.00</w:t>
      </w:r>
    </w:p>
    <w:p w14:paraId="2C2F3496" w14:textId="1223A84B" w:rsidR="00754D65" w:rsidRDefault="00754D65" w:rsidP="00754D65">
      <w:pPr>
        <w:pStyle w:val="ListParagraph"/>
        <w:ind w:left="1080"/>
        <w:rPr>
          <w:b/>
          <w:bCs/>
        </w:rPr>
      </w:pPr>
      <w:r>
        <w:rPr>
          <w:b/>
          <w:bCs/>
        </w:rPr>
        <w:t>HMRC PAYE</w:t>
      </w:r>
      <w:r w:rsidR="00C67EB4">
        <w:rPr>
          <w:b/>
          <w:bCs/>
        </w:rPr>
        <w:t xml:space="preserve"> (quarter </w:t>
      </w:r>
      <w:r w:rsidR="00E90051">
        <w:rPr>
          <w:b/>
          <w:bCs/>
        </w:rPr>
        <w:t xml:space="preserve">4 </w:t>
      </w:r>
      <w:r w:rsidR="00C67EB4">
        <w:rPr>
          <w:b/>
          <w:bCs/>
        </w:rPr>
        <w:t>ending</w:t>
      </w:r>
      <w:r w:rsidR="00E90051">
        <w:rPr>
          <w:b/>
          <w:bCs/>
        </w:rPr>
        <w:t>)</w:t>
      </w:r>
      <w:r w:rsidR="00C67EB4">
        <w:rPr>
          <w:b/>
          <w:bCs/>
        </w:rPr>
        <w:t xml:space="preserve"> </w:t>
      </w:r>
      <w:r>
        <w:rPr>
          <w:b/>
          <w:bCs/>
        </w:rPr>
        <w:tab/>
      </w:r>
      <w:r>
        <w:rPr>
          <w:b/>
          <w:bCs/>
        </w:rPr>
        <w:tab/>
      </w:r>
      <w:r>
        <w:rPr>
          <w:b/>
          <w:bCs/>
        </w:rPr>
        <w:tab/>
      </w:r>
      <w:r w:rsidR="00C67EB4">
        <w:rPr>
          <w:b/>
          <w:bCs/>
        </w:rPr>
        <w:t>194.40</w:t>
      </w:r>
      <w:r>
        <w:rPr>
          <w:b/>
          <w:bCs/>
        </w:rPr>
        <w:tab/>
      </w:r>
    </w:p>
    <w:p w14:paraId="43B987A5" w14:textId="5C6E7C46" w:rsidR="00E90051" w:rsidRDefault="00E90051" w:rsidP="00754D65">
      <w:pPr>
        <w:pStyle w:val="ListParagraph"/>
        <w:ind w:left="1080"/>
        <w:rPr>
          <w:b/>
          <w:bCs/>
        </w:rPr>
      </w:pPr>
      <w:r>
        <w:rPr>
          <w:b/>
          <w:bCs/>
        </w:rPr>
        <w:t>Payroll May/June/July @ 6.50 PCM</w:t>
      </w:r>
      <w:r>
        <w:rPr>
          <w:b/>
          <w:bCs/>
        </w:rPr>
        <w:tab/>
      </w:r>
      <w:r>
        <w:rPr>
          <w:b/>
          <w:bCs/>
        </w:rPr>
        <w:tab/>
      </w:r>
      <w:r>
        <w:rPr>
          <w:b/>
          <w:bCs/>
        </w:rPr>
        <w:tab/>
        <w:t>19.50</w:t>
      </w:r>
    </w:p>
    <w:p w14:paraId="15A27FF8" w14:textId="7BCC06E8" w:rsidR="00E90051" w:rsidRDefault="00E90051" w:rsidP="00754D65">
      <w:pPr>
        <w:pStyle w:val="ListParagraph"/>
        <w:ind w:left="1080"/>
        <w:rPr>
          <w:b/>
          <w:bCs/>
        </w:rPr>
      </w:pPr>
      <w:r>
        <w:rPr>
          <w:b/>
          <w:bCs/>
        </w:rPr>
        <w:t xml:space="preserve">Payroll April @ 6.50 </w:t>
      </w:r>
      <w:r>
        <w:rPr>
          <w:b/>
          <w:bCs/>
        </w:rPr>
        <w:tab/>
      </w:r>
      <w:r>
        <w:rPr>
          <w:b/>
          <w:bCs/>
        </w:rPr>
        <w:tab/>
      </w:r>
      <w:r>
        <w:rPr>
          <w:b/>
          <w:bCs/>
        </w:rPr>
        <w:tab/>
      </w:r>
      <w:r>
        <w:rPr>
          <w:b/>
          <w:bCs/>
        </w:rPr>
        <w:tab/>
      </w:r>
      <w:r>
        <w:rPr>
          <w:b/>
          <w:bCs/>
        </w:rPr>
        <w:tab/>
        <w:t xml:space="preserve">6.50 *to be confirmed </w:t>
      </w:r>
    </w:p>
    <w:p w14:paraId="3305ACE4" w14:textId="31D25B7A" w:rsidR="00E90051" w:rsidRDefault="00E90051" w:rsidP="00754D65">
      <w:pPr>
        <w:pStyle w:val="ListParagraph"/>
        <w:ind w:left="1080"/>
        <w:rPr>
          <w:b/>
          <w:bCs/>
        </w:rPr>
      </w:pPr>
      <w:r>
        <w:rPr>
          <w:b/>
          <w:bCs/>
        </w:rPr>
        <w:t>Office expenses, ink cartridge @ 21.45</w:t>
      </w:r>
      <w:r>
        <w:rPr>
          <w:b/>
          <w:bCs/>
        </w:rPr>
        <w:tab/>
      </w:r>
      <w:r>
        <w:rPr>
          <w:b/>
          <w:bCs/>
        </w:rPr>
        <w:tab/>
      </w:r>
      <w:r>
        <w:rPr>
          <w:b/>
          <w:bCs/>
        </w:rPr>
        <w:tab/>
        <w:t xml:space="preserve">21.45 </w:t>
      </w:r>
    </w:p>
    <w:p w14:paraId="6E0C2CF6" w14:textId="0E4260D8" w:rsidR="00905CDF" w:rsidRDefault="00905CDF" w:rsidP="00754D65">
      <w:pPr>
        <w:pStyle w:val="ListParagraph"/>
        <w:ind w:left="1080"/>
        <w:rPr>
          <w:b/>
          <w:bCs/>
        </w:rPr>
      </w:pPr>
      <w:r>
        <w:rPr>
          <w:b/>
          <w:bCs/>
        </w:rPr>
        <w:t>SLCC</w:t>
      </w:r>
      <w:r>
        <w:rPr>
          <w:b/>
          <w:bCs/>
        </w:rPr>
        <w:tab/>
      </w:r>
      <w:r>
        <w:rPr>
          <w:b/>
          <w:bCs/>
        </w:rPr>
        <w:tab/>
      </w:r>
      <w:r>
        <w:rPr>
          <w:b/>
          <w:bCs/>
        </w:rPr>
        <w:tab/>
      </w:r>
      <w:r>
        <w:rPr>
          <w:b/>
          <w:bCs/>
        </w:rPr>
        <w:tab/>
      </w:r>
      <w:r>
        <w:rPr>
          <w:b/>
          <w:bCs/>
        </w:rPr>
        <w:tab/>
      </w:r>
      <w:r>
        <w:rPr>
          <w:b/>
          <w:bCs/>
        </w:rPr>
        <w:tab/>
      </w:r>
      <w:r>
        <w:rPr>
          <w:b/>
          <w:bCs/>
        </w:rPr>
        <w:tab/>
        <w:t>101.00</w:t>
      </w:r>
    </w:p>
    <w:p w14:paraId="154F91F5" w14:textId="289F2D36" w:rsidR="00754D65" w:rsidRDefault="00754D65" w:rsidP="00754D65">
      <w:pPr>
        <w:pStyle w:val="ListParagraph"/>
        <w:ind w:left="1080"/>
        <w:rPr>
          <w:b/>
          <w:bCs/>
        </w:rPr>
      </w:pPr>
    </w:p>
    <w:p w14:paraId="7D9635D9" w14:textId="77777777" w:rsidR="00754D65" w:rsidRDefault="00754D65" w:rsidP="00754D65">
      <w:pPr>
        <w:pStyle w:val="ListParagraph"/>
        <w:ind w:left="1080"/>
        <w:rPr>
          <w:b/>
          <w:bCs/>
        </w:rPr>
      </w:pPr>
    </w:p>
    <w:p w14:paraId="477EF490" w14:textId="77777777" w:rsidR="00754D65" w:rsidRPr="00754D65" w:rsidRDefault="00754D65" w:rsidP="00754D65">
      <w:pPr>
        <w:pStyle w:val="ListParagraph"/>
        <w:ind w:left="1080"/>
        <w:rPr>
          <w:b/>
          <w:bCs/>
        </w:rPr>
      </w:pPr>
    </w:p>
    <w:p w14:paraId="60F2A54B" w14:textId="6EE25E3C" w:rsidR="005C3A18" w:rsidRPr="0037720E" w:rsidRDefault="00627DB7" w:rsidP="00627DB7">
      <w:pPr>
        <w:ind w:left="0"/>
      </w:pPr>
      <w:r>
        <w:rPr>
          <w:b/>
          <w:bCs/>
        </w:rPr>
        <w:t>48/23</w:t>
      </w:r>
      <w:r>
        <w:rPr>
          <w:b/>
          <w:bCs/>
        </w:rPr>
        <w:tab/>
      </w:r>
      <w:r w:rsidR="00754D65" w:rsidRPr="00627DB7">
        <w:rPr>
          <w:b/>
          <w:bCs/>
        </w:rPr>
        <w:t>Agree</w:t>
      </w:r>
      <w:r w:rsidR="005C3A18" w:rsidRPr="00627DB7">
        <w:rPr>
          <w:b/>
          <w:bCs/>
        </w:rPr>
        <w:t xml:space="preserve"> the next Ordinary Meeting of the Council date. </w:t>
      </w:r>
      <w:r w:rsidR="00182E6E" w:rsidRPr="00627DB7">
        <w:rPr>
          <w:b/>
          <w:bCs/>
        </w:rPr>
        <w:t>19</w:t>
      </w:r>
      <w:r w:rsidR="00182E6E" w:rsidRPr="00627DB7">
        <w:rPr>
          <w:b/>
          <w:bCs/>
          <w:vertAlign w:val="superscript"/>
        </w:rPr>
        <w:t>th</w:t>
      </w:r>
      <w:r w:rsidR="00182E6E" w:rsidRPr="00627DB7">
        <w:rPr>
          <w:b/>
          <w:bCs/>
        </w:rPr>
        <w:t xml:space="preserve"> September 7.30pm </w:t>
      </w:r>
    </w:p>
    <w:p w14:paraId="505F1E61" w14:textId="4213933F" w:rsidR="0037720E" w:rsidRDefault="0037720E" w:rsidP="0037720E"/>
    <w:p w14:paraId="0404AE6F" w14:textId="350F0419" w:rsidR="0037720E" w:rsidRDefault="0037720E" w:rsidP="0037720E">
      <w:r>
        <w:t xml:space="preserve">Cllr Jodie lamb closed the meeting at 21.23 </w:t>
      </w:r>
    </w:p>
    <w:p w14:paraId="1A8810FB" w14:textId="77777777" w:rsidR="00293554" w:rsidRDefault="00293554" w:rsidP="00293554">
      <w:pPr>
        <w:pStyle w:val="ListParagraph"/>
      </w:pPr>
    </w:p>
    <w:p w14:paraId="0114EB00" w14:textId="77777777" w:rsidR="00293554" w:rsidRPr="009F58B9" w:rsidRDefault="00293554" w:rsidP="00293554">
      <w:pPr>
        <w:pStyle w:val="ListParagraph"/>
        <w:ind w:left="1080"/>
      </w:pPr>
    </w:p>
    <w:p w14:paraId="41FAA0AB" w14:textId="5A8BAC9F" w:rsidR="009F58B9" w:rsidRDefault="001709DE" w:rsidP="001709DE">
      <w:r>
        <w:tab/>
      </w:r>
      <w:r w:rsidR="00AA0C55">
        <w:tab/>
      </w:r>
    </w:p>
    <w:p w14:paraId="432E98DC" w14:textId="67F66B7E" w:rsidR="00E45681" w:rsidRDefault="00E45681" w:rsidP="005C3A18">
      <w:r w:rsidRPr="00D029B8">
        <w:t xml:space="preserve">The next </w:t>
      </w:r>
      <w:r w:rsidR="005C3A18">
        <w:t xml:space="preserve">ordinary </w:t>
      </w:r>
      <w:r w:rsidRPr="00D029B8">
        <w:t xml:space="preserve">scheduled meeting of </w:t>
      </w:r>
      <w:proofErr w:type="spellStart"/>
      <w:r w:rsidRPr="00D029B8">
        <w:t>Hougham</w:t>
      </w:r>
      <w:proofErr w:type="spellEnd"/>
      <w:r w:rsidRPr="00D029B8">
        <w:t xml:space="preserve"> Parish Council </w:t>
      </w:r>
      <w:r w:rsidR="003F12CA">
        <w:t xml:space="preserve">is </w:t>
      </w:r>
      <w:r w:rsidR="005C3A18">
        <w:t xml:space="preserve">on </w:t>
      </w:r>
      <w:r w:rsidR="00754D65">
        <w:t>19</w:t>
      </w:r>
      <w:r w:rsidR="00754D65" w:rsidRPr="00754D65">
        <w:rPr>
          <w:vertAlign w:val="superscript"/>
        </w:rPr>
        <w:t>th</w:t>
      </w:r>
      <w:r w:rsidR="00754D65">
        <w:t xml:space="preserve"> September 2023</w:t>
      </w:r>
      <w:r w:rsidR="005C3A18">
        <w:t xml:space="preserve"> and will be confirmed in the days before the meeting. </w:t>
      </w:r>
    </w:p>
    <w:sectPr w:rsidR="00E4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B0608"/>
    <w:multiLevelType w:val="hybridMultilevel"/>
    <w:tmpl w:val="AE96621C"/>
    <w:lvl w:ilvl="0" w:tplc="2592D9D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7505C2"/>
    <w:multiLevelType w:val="hybridMultilevel"/>
    <w:tmpl w:val="242E6938"/>
    <w:lvl w:ilvl="0" w:tplc="A336FF06">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50399"/>
    <w:multiLevelType w:val="hybridMultilevel"/>
    <w:tmpl w:val="DB2CB058"/>
    <w:lvl w:ilvl="0" w:tplc="9F120FF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16"/>
  </w:num>
  <w:num w:numId="2" w16cid:durableId="1182475886">
    <w:abstractNumId w:val="1"/>
  </w:num>
  <w:num w:numId="3" w16cid:durableId="489293881">
    <w:abstractNumId w:val="5"/>
  </w:num>
  <w:num w:numId="4" w16cid:durableId="174351050">
    <w:abstractNumId w:val="2"/>
  </w:num>
  <w:num w:numId="5" w16cid:durableId="1568110531">
    <w:abstractNumId w:val="0"/>
  </w:num>
  <w:num w:numId="6" w16cid:durableId="1073968880">
    <w:abstractNumId w:val="4"/>
  </w:num>
  <w:num w:numId="7" w16cid:durableId="1305814968">
    <w:abstractNumId w:val="15"/>
  </w:num>
  <w:num w:numId="8" w16cid:durableId="874001088">
    <w:abstractNumId w:val="3"/>
  </w:num>
  <w:num w:numId="9" w16cid:durableId="281498156">
    <w:abstractNumId w:val="13"/>
  </w:num>
  <w:num w:numId="10" w16cid:durableId="491219932">
    <w:abstractNumId w:val="14"/>
  </w:num>
  <w:num w:numId="11" w16cid:durableId="1130324613">
    <w:abstractNumId w:val="12"/>
  </w:num>
  <w:num w:numId="12" w16cid:durableId="110519394">
    <w:abstractNumId w:val="10"/>
  </w:num>
  <w:num w:numId="13" w16cid:durableId="133716978">
    <w:abstractNumId w:val="6"/>
  </w:num>
  <w:num w:numId="14" w16cid:durableId="900871695">
    <w:abstractNumId w:val="8"/>
  </w:num>
  <w:num w:numId="15" w16cid:durableId="1106536713">
    <w:abstractNumId w:val="11"/>
  </w:num>
  <w:num w:numId="16" w16cid:durableId="1654524508">
    <w:abstractNumId w:val="7"/>
  </w:num>
  <w:num w:numId="17" w16cid:durableId="1859393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0F7C22"/>
    <w:rsid w:val="001709DE"/>
    <w:rsid w:val="00172FBC"/>
    <w:rsid w:val="00182E6E"/>
    <w:rsid w:val="001B4BC1"/>
    <w:rsid w:val="002251C3"/>
    <w:rsid w:val="002751A9"/>
    <w:rsid w:val="00293554"/>
    <w:rsid w:val="002A2652"/>
    <w:rsid w:val="002E0D5B"/>
    <w:rsid w:val="00311F6B"/>
    <w:rsid w:val="0036145B"/>
    <w:rsid w:val="0037720E"/>
    <w:rsid w:val="003B526F"/>
    <w:rsid w:val="003C40C5"/>
    <w:rsid w:val="003F12CA"/>
    <w:rsid w:val="00525311"/>
    <w:rsid w:val="00551CE1"/>
    <w:rsid w:val="005C3A18"/>
    <w:rsid w:val="005D1E55"/>
    <w:rsid w:val="00600F22"/>
    <w:rsid w:val="006250CF"/>
    <w:rsid w:val="00627DB7"/>
    <w:rsid w:val="00633AD6"/>
    <w:rsid w:val="00644567"/>
    <w:rsid w:val="006952C3"/>
    <w:rsid w:val="00754D65"/>
    <w:rsid w:val="007B0616"/>
    <w:rsid w:val="007E433E"/>
    <w:rsid w:val="00821DED"/>
    <w:rsid w:val="008A78B8"/>
    <w:rsid w:val="008B5280"/>
    <w:rsid w:val="00905CDF"/>
    <w:rsid w:val="00924191"/>
    <w:rsid w:val="0092567D"/>
    <w:rsid w:val="00990BC0"/>
    <w:rsid w:val="009F58B9"/>
    <w:rsid w:val="00AA0C55"/>
    <w:rsid w:val="00AF1329"/>
    <w:rsid w:val="00B60C50"/>
    <w:rsid w:val="00BC1CFD"/>
    <w:rsid w:val="00C31405"/>
    <w:rsid w:val="00C32999"/>
    <w:rsid w:val="00C66958"/>
    <w:rsid w:val="00C67EB4"/>
    <w:rsid w:val="00C72498"/>
    <w:rsid w:val="00CC00D6"/>
    <w:rsid w:val="00CE07BB"/>
    <w:rsid w:val="00E45681"/>
    <w:rsid w:val="00E54AF2"/>
    <w:rsid w:val="00E5524C"/>
    <w:rsid w:val="00E90051"/>
    <w:rsid w:val="00E91BE1"/>
    <w:rsid w:val="00EF1750"/>
    <w:rsid w:val="00F70774"/>
    <w:rsid w:val="00FC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709DE"/>
    <w:pPr>
      <w:shd w:val="clear" w:color="auto" w:fill="FFFFFF"/>
      <w:ind w:left="720"/>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1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ver.gov.uk/" TargetMode="External"/><Relationship Id="rId5" Type="http://schemas.openxmlformats.org/officeDocument/2006/relationships/hyperlink" Target="mailto:envcrime@dov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707</Words>
  <Characters>3990</Characters>
  <Application>Microsoft Office Word</Application>
  <DocSecurity>0</DocSecurity>
  <Lines>199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6</cp:revision>
  <cp:lastPrinted>2023-08-07T18:04:00Z</cp:lastPrinted>
  <dcterms:created xsi:type="dcterms:W3CDTF">2023-08-07T18:05:00Z</dcterms:created>
  <dcterms:modified xsi:type="dcterms:W3CDTF">2023-09-14T12:10:00Z</dcterms:modified>
</cp:coreProperties>
</file>